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Default="00B754AD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Default="00B12D3C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Default="00B12D3C" w:rsidP="00B12D3C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</w:p>
    <w:p w:rsidR="00096AEB" w:rsidRDefault="00096AEB" w:rsidP="006C45C2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  <w:r w:rsidRPr="00096AEB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 xml:space="preserve">360.0312.1 </w:t>
      </w:r>
      <w:bookmarkStart w:id="0" w:name="_GoBack"/>
      <w:r w:rsidRPr="00096AEB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 xml:space="preserve">SOLID GLAS FLEX PU 203 </w:t>
      </w:r>
      <w:bookmarkEnd w:id="0"/>
    </w:p>
    <w:p w:rsidR="006C45C2" w:rsidRDefault="00096AEB" w:rsidP="006C45C2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  <w:r w:rsidRPr="00096AEB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>однокомпонентный полиуретановый клей для вклейки стекол 310ml 3-ч.</w:t>
      </w:r>
    </w:p>
    <w:p w:rsidR="00096AEB" w:rsidRDefault="00096AEB" w:rsidP="006C45C2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</w:p>
    <w:p w:rsidR="00096AEB" w:rsidRPr="00096AEB" w:rsidRDefault="00096AEB" w:rsidP="00096AEB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096AEB">
        <w:rPr>
          <w:rFonts w:asciiTheme="minorHAnsi" w:hAnsiTheme="minorHAnsi" w:cstheme="minorHAnsi"/>
          <w:b/>
          <w:sz w:val="20"/>
          <w:szCs w:val="20"/>
        </w:rPr>
        <w:t>Описание: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>Однокомпонентный, быстросохнущий, эластичный, не дающий усадки, полиуретановый клей для вклейки стекол, отверждение под воздействием влажности (</w:t>
      </w:r>
      <w:proofErr w:type="spellStart"/>
      <w:r w:rsidRPr="00CA7EC4">
        <w:rPr>
          <w:rFonts w:asciiTheme="minorHAnsi" w:hAnsiTheme="minorHAnsi" w:cstheme="minorHAnsi"/>
          <w:sz w:val="20"/>
          <w:szCs w:val="20"/>
        </w:rPr>
        <w:t>алкоксидный</w:t>
      </w:r>
      <w:proofErr w:type="spellEnd"/>
      <w:r w:rsidRPr="00CA7EC4">
        <w:rPr>
          <w:rFonts w:asciiTheme="minorHAnsi" w:hAnsiTheme="minorHAnsi" w:cstheme="minorHAnsi"/>
          <w:sz w:val="20"/>
          <w:szCs w:val="20"/>
        </w:rPr>
        <w:t xml:space="preserve"> способ). Не содержит растворитель. Без запаха. Не проводит ток, подходит для вклейки стекол с </w:t>
      </w:r>
      <w:proofErr w:type="gramStart"/>
      <w:r w:rsidRPr="00CA7EC4">
        <w:rPr>
          <w:rFonts w:asciiTheme="minorHAnsi" w:hAnsiTheme="minorHAnsi" w:cstheme="minorHAnsi"/>
          <w:sz w:val="20"/>
          <w:szCs w:val="20"/>
        </w:rPr>
        <w:t>электрооборудованием..</w:t>
      </w:r>
      <w:proofErr w:type="gramEnd"/>
    </w:p>
    <w:p w:rsidR="00096AEB" w:rsidRPr="00096AEB" w:rsidRDefault="00096AEB" w:rsidP="00096AEB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096AEB" w:rsidRPr="00096AEB" w:rsidRDefault="00096AEB" w:rsidP="00096AEB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096AEB">
        <w:rPr>
          <w:rFonts w:asciiTheme="minorHAnsi" w:hAnsiTheme="minorHAnsi" w:cstheme="minorHAnsi"/>
          <w:b/>
          <w:sz w:val="20"/>
          <w:szCs w:val="20"/>
        </w:rPr>
        <w:t>Характеристика: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>• однокомпонентный, полиуретановый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 xml:space="preserve"> • не содержит растворитель, без запаха 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>• годен для нанесения при низких температурах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 xml:space="preserve">• не дает усадки • стойкость к погодным условиям и старению 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 xml:space="preserve">• эксплуатация отремонтированного т/с возможна через 3 часа (23ºС, 50% о. в.) 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 xml:space="preserve">• вес стекла не более 35 кг 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 xml:space="preserve">• предотвращает окисление на алюминиевых кузовах </w:t>
      </w:r>
    </w:p>
    <w:p w:rsidR="00096AEB" w:rsidRPr="00096AEB" w:rsidRDefault="00096AEB" w:rsidP="00096AEB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096AEB" w:rsidRPr="00096AEB" w:rsidRDefault="00096AEB" w:rsidP="00096AEB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096AEB">
        <w:rPr>
          <w:rFonts w:asciiTheme="minorHAnsi" w:hAnsiTheme="minorHAnsi" w:cstheme="minorHAnsi"/>
          <w:b/>
          <w:sz w:val="20"/>
          <w:szCs w:val="20"/>
        </w:rPr>
        <w:t>Применение: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096AEB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A7EC4">
        <w:rPr>
          <w:rFonts w:asciiTheme="minorHAnsi" w:hAnsiTheme="minorHAnsi" w:cstheme="minorHAnsi"/>
          <w:sz w:val="20"/>
          <w:szCs w:val="20"/>
        </w:rPr>
        <w:t xml:space="preserve">PU 203 Однокомпонентный клей применяется для структурного соединения частей подверженных высоким динамическим нагрузкам. Идеально подходит для вклеивания лобовых и боковых стекол легкового и коммерческого автотранспорта. Рекомендуется использовать SOLID </w:t>
      </w:r>
      <w:proofErr w:type="spellStart"/>
      <w:r w:rsidRPr="00CA7EC4">
        <w:rPr>
          <w:rFonts w:asciiTheme="minorHAnsi" w:hAnsiTheme="minorHAnsi" w:cstheme="minorHAnsi"/>
          <w:sz w:val="20"/>
          <w:szCs w:val="20"/>
        </w:rPr>
        <w:t>Cleaner</w:t>
      </w:r>
      <w:proofErr w:type="spellEnd"/>
      <w:r w:rsidRPr="00CA7EC4">
        <w:rPr>
          <w:rFonts w:asciiTheme="minorHAnsi" w:hAnsiTheme="minorHAnsi" w:cstheme="minorHAnsi"/>
          <w:sz w:val="20"/>
          <w:szCs w:val="20"/>
        </w:rPr>
        <w:t xml:space="preserve"> и SOLID PRIMER 030 для очистки и подготовки поверхности.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 xml:space="preserve"> Склеиваемые поверхности должны быть чистыми, сухими и не содержать остатков грязи и жира. Стекло, металл и другие непористые поверхности необходимо обезжирить. На заводских автомобильных покрытиях использовать </w:t>
      </w:r>
      <w:proofErr w:type="spellStart"/>
      <w:r w:rsidRPr="00CA7EC4">
        <w:rPr>
          <w:rFonts w:asciiTheme="minorHAnsi" w:hAnsiTheme="minorHAnsi" w:cstheme="minorHAnsi"/>
          <w:sz w:val="20"/>
          <w:szCs w:val="20"/>
        </w:rPr>
        <w:t>Primer</w:t>
      </w:r>
      <w:proofErr w:type="spellEnd"/>
      <w:r w:rsidRPr="00CA7EC4">
        <w:rPr>
          <w:rFonts w:asciiTheme="minorHAnsi" w:hAnsiTheme="minorHAnsi" w:cstheme="minorHAnsi"/>
          <w:sz w:val="20"/>
          <w:szCs w:val="20"/>
        </w:rPr>
        <w:t xml:space="preserve"> не требуется. В некоторых случаях рекомендуется провести тест на адгезию.</w:t>
      </w:r>
    </w:p>
    <w:p w:rsidR="00CA7EC4" w:rsidRDefault="00CA7EC4" w:rsidP="00096AEB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096AEB" w:rsidRPr="00096AEB" w:rsidRDefault="00096AEB" w:rsidP="00096AEB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proofErr w:type="gramStart"/>
      <w:r w:rsidRPr="00096AEB">
        <w:rPr>
          <w:rFonts w:asciiTheme="minorHAnsi" w:hAnsiTheme="minorHAnsi" w:cstheme="minorHAnsi"/>
          <w:b/>
          <w:sz w:val="20"/>
          <w:szCs w:val="20"/>
        </w:rPr>
        <w:t>Технические  характеристики</w:t>
      </w:r>
      <w:proofErr w:type="gramEnd"/>
      <w:r w:rsidRPr="00096AEB">
        <w:rPr>
          <w:rFonts w:asciiTheme="minorHAnsi" w:hAnsiTheme="minorHAnsi" w:cstheme="minorHAnsi"/>
          <w:b/>
          <w:sz w:val="20"/>
          <w:szCs w:val="20"/>
        </w:rPr>
        <w:t>: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>Химическая основа полиуретан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>Механизм отвердения влажность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 xml:space="preserve">Плотность 1,30 ±0,02 </w:t>
      </w:r>
      <w:proofErr w:type="spellStart"/>
      <w:r w:rsidRPr="00CA7EC4">
        <w:rPr>
          <w:rFonts w:asciiTheme="minorHAnsi" w:hAnsiTheme="minorHAnsi" w:cstheme="minorHAnsi"/>
          <w:sz w:val="20"/>
          <w:szCs w:val="20"/>
        </w:rPr>
        <w:t>гр</w:t>
      </w:r>
      <w:proofErr w:type="spellEnd"/>
      <w:r w:rsidRPr="00CA7EC4">
        <w:rPr>
          <w:rFonts w:asciiTheme="minorHAnsi" w:hAnsiTheme="minorHAnsi" w:cstheme="minorHAnsi"/>
          <w:sz w:val="20"/>
          <w:szCs w:val="20"/>
        </w:rPr>
        <w:t>/см3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 xml:space="preserve">Время образования пленки при 23⁰С и 50 % </w:t>
      </w:r>
      <w:proofErr w:type="spellStart"/>
      <w:r w:rsidRPr="00CA7EC4">
        <w:rPr>
          <w:rFonts w:asciiTheme="minorHAnsi" w:hAnsiTheme="minorHAnsi" w:cstheme="minorHAnsi"/>
          <w:sz w:val="20"/>
          <w:szCs w:val="20"/>
        </w:rPr>
        <w:t>о.в</w:t>
      </w:r>
      <w:proofErr w:type="spellEnd"/>
      <w:r w:rsidRPr="00CA7EC4">
        <w:rPr>
          <w:rFonts w:asciiTheme="minorHAnsi" w:hAnsiTheme="minorHAnsi" w:cstheme="minorHAnsi"/>
          <w:sz w:val="20"/>
          <w:szCs w:val="20"/>
        </w:rPr>
        <w:t>. 35 минут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 xml:space="preserve">Скорость полимеризации при 23⁰С и 50 % </w:t>
      </w:r>
      <w:proofErr w:type="spellStart"/>
      <w:r w:rsidRPr="00CA7EC4">
        <w:rPr>
          <w:rFonts w:asciiTheme="minorHAnsi" w:hAnsiTheme="minorHAnsi" w:cstheme="minorHAnsi"/>
          <w:sz w:val="20"/>
          <w:szCs w:val="20"/>
        </w:rPr>
        <w:t>о.в</w:t>
      </w:r>
      <w:proofErr w:type="spellEnd"/>
      <w:r w:rsidRPr="00CA7EC4">
        <w:rPr>
          <w:rFonts w:asciiTheme="minorHAnsi" w:hAnsiTheme="minorHAnsi" w:cstheme="minorHAnsi"/>
          <w:sz w:val="20"/>
          <w:szCs w:val="20"/>
        </w:rPr>
        <w:t>. 3 мм/24ч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 xml:space="preserve">Твердость по </w:t>
      </w:r>
      <w:proofErr w:type="spellStart"/>
      <w:r w:rsidRPr="00CA7EC4">
        <w:rPr>
          <w:rFonts w:asciiTheme="minorHAnsi" w:hAnsiTheme="minorHAnsi" w:cstheme="minorHAnsi"/>
          <w:sz w:val="20"/>
          <w:szCs w:val="20"/>
        </w:rPr>
        <w:t>Шору</w:t>
      </w:r>
      <w:proofErr w:type="spellEnd"/>
      <w:r w:rsidRPr="00CA7EC4">
        <w:rPr>
          <w:rFonts w:asciiTheme="minorHAnsi" w:hAnsiTheme="minorHAnsi" w:cstheme="minorHAnsi"/>
          <w:sz w:val="20"/>
          <w:szCs w:val="20"/>
        </w:rPr>
        <w:t xml:space="preserve"> А (DIN 53505) 55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>Модуль упругости (DIN 53504) 2,6±0,2 н/мм2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>Прочность на разрыв (DIN 53504) 6,0±0,1 н/мм2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>Удлинение до разрыва (DIN 53504) &gt;500%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>Удельное сопротивление 10 Ω (ом) см</w:t>
      </w:r>
    </w:p>
    <w:p w:rsidR="00096AEB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>Температура применения +5°C до +40°C</w:t>
      </w:r>
    </w:p>
    <w:p w:rsidR="00A21000" w:rsidRPr="00CA7EC4" w:rsidRDefault="00096AEB" w:rsidP="00096AEB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CA7EC4">
        <w:rPr>
          <w:rFonts w:asciiTheme="minorHAnsi" w:hAnsiTheme="minorHAnsi" w:cstheme="minorHAnsi"/>
          <w:sz w:val="20"/>
          <w:szCs w:val="20"/>
        </w:rPr>
        <w:t>Температура эксплуатации - 40°C /</w:t>
      </w:r>
    </w:p>
    <w:sectPr w:rsidR="00A21000" w:rsidRPr="00CA7EC4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D29" w:rsidRDefault="00147D29" w:rsidP="00AA53CA">
      <w:pPr>
        <w:spacing w:after="0" w:line="240" w:lineRule="auto"/>
      </w:pPr>
      <w:r>
        <w:separator/>
      </w:r>
    </w:p>
  </w:endnote>
  <w:end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D29" w:rsidRDefault="00147D29" w:rsidP="00AA53CA">
      <w:pPr>
        <w:spacing w:after="0" w:line="240" w:lineRule="auto"/>
      </w:pPr>
      <w:r>
        <w:separator/>
      </w:r>
    </w:p>
  </w:footnote>
  <w:foot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CA7EC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CA7EC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96AEB"/>
    <w:rsid w:val="00147D29"/>
    <w:rsid w:val="001A3205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543827"/>
    <w:rsid w:val="00553F65"/>
    <w:rsid w:val="00556087"/>
    <w:rsid w:val="00652310"/>
    <w:rsid w:val="006C45C2"/>
    <w:rsid w:val="006E699C"/>
    <w:rsid w:val="00833291"/>
    <w:rsid w:val="008A4E17"/>
    <w:rsid w:val="008E678B"/>
    <w:rsid w:val="009023B9"/>
    <w:rsid w:val="00987E3B"/>
    <w:rsid w:val="009C1F84"/>
    <w:rsid w:val="009F37F8"/>
    <w:rsid w:val="009F5F43"/>
    <w:rsid w:val="00A21000"/>
    <w:rsid w:val="00A36468"/>
    <w:rsid w:val="00AA53CA"/>
    <w:rsid w:val="00AB6EBC"/>
    <w:rsid w:val="00B12D3C"/>
    <w:rsid w:val="00B754AD"/>
    <w:rsid w:val="00BD4C91"/>
    <w:rsid w:val="00CA7EC4"/>
    <w:rsid w:val="00CC0D80"/>
    <w:rsid w:val="00DB481D"/>
    <w:rsid w:val="00DE0A78"/>
    <w:rsid w:val="00DF2697"/>
    <w:rsid w:val="00F30E81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4DA19A-48D8-4D4D-AEF8-41A0BA4E0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Павел Никифоров</cp:lastModifiedBy>
  <cp:revision>2</cp:revision>
  <cp:lastPrinted>2019-04-01T06:52:00Z</cp:lastPrinted>
  <dcterms:created xsi:type="dcterms:W3CDTF">2019-04-01T06:56:00Z</dcterms:created>
  <dcterms:modified xsi:type="dcterms:W3CDTF">2019-04-01T06:56:00Z</dcterms:modified>
</cp:coreProperties>
</file>