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D3C" w:rsidRDefault="00B12D3C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7C541A" w:rsidRDefault="007C541A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ind w:left="720"/>
        <w:rPr>
          <w:rFonts w:eastAsiaTheme="minorEastAsia" w:cstheme="minorHAnsi"/>
          <w:b/>
          <w:color w:val="365F91" w:themeColor="accent1" w:themeShade="BF"/>
          <w:sz w:val="24"/>
          <w:szCs w:val="20"/>
          <w:u w:val="single"/>
          <w:lang w:eastAsia="ru-RU"/>
        </w:rPr>
      </w:pPr>
    </w:p>
    <w:p w:rsidR="00075C39" w:rsidRPr="00075C39" w:rsidRDefault="00075C39" w:rsidP="00075C39">
      <w:pPr>
        <w:spacing w:line="240" w:lineRule="auto"/>
        <w:rPr>
          <w:b/>
          <w:sz w:val="28"/>
          <w:szCs w:val="28"/>
          <w:u w:val="single"/>
        </w:rPr>
      </w:pPr>
      <w:r w:rsidRPr="0098425B">
        <w:rPr>
          <w:b/>
          <w:sz w:val="28"/>
          <w:szCs w:val="28"/>
          <w:u w:val="single"/>
        </w:rPr>
        <w:t xml:space="preserve">SOLID </w:t>
      </w:r>
      <w:r>
        <w:rPr>
          <w:b/>
          <w:sz w:val="28"/>
          <w:szCs w:val="28"/>
          <w:u w:val="single"/>
          <w:lang w:val="en-US"/>
        </w:rPr>
        <w:t>UNISIAL</w:t>
      </w:r>
      <w:r w:rsidRPr="00075C3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  <w:lang w:val="en-US"/>
        </w:rPr>
        <w:t>PU</w:t>
      </w:r>
    </w:p>
    <w:p w:rsidR="00075C39" w:rsidRDefault="00075C39" w:rsidP="00075C39">
      <w:pPr>
        <w:spacing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Полиуретановый герметик </w:t>
      </w:r>
    </w:p>
    <w:p w:rsidR="00075C39" w:rsidRDefault="00075C39" w:rsidP="00075C39">
      <w:pPr>
        <w:spacing w:line="240" w:lineRule="auto"/>
        <w:rPr>
          <w:b/>
          <w:sz w:val="20"/>
          <w:szCs w:val="20"/>
          <w:u w:val="single"/>
        </w:rPr>
      </w:pPr>
      <w:r w:rsidRPr="0098425B">
        <w:rPr>
          <w:b/>
          <w:sz w:val="20"/>
          <w:szCs w:val="20"/>
          <w:u w:val="single"/>
        </w:rPr>
        <w:t xml:space="preserve">Артикул </w:t>
      </w:r>
      <w:r>
        <w:rPr>
          <w:b/>
          <w:sz w:val="20"/>
          <w:szCs w:val="20"/>
          <w:u w:val="single"/>
        </w:rPr>
        <w:t xml:space="preserve">и название </w:t>
      </w:r>
      <w:r w:rsidRPr="0098425B">
        <w:rPr>
          <w:b/>
          <w:sz w:val="20"/>
          <w:szCs w:val="20"/>
          <w:u w:val="single"/>
        </w:rPr>
        <w:t xml:space="preserve">продукта: </w:t>
      </w:r>
    </w:p>
    <w:p w:rsidR="00075C39" w:rsidRPr="00075C39" w:rsidRDefault="00075C39" w:rsidP="00075C39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sz w:val="18"/>
          <w:szCs w:val="18"/>
          <w:lang w:eastAsia="ru-RU"/>
        </w:rPr>
      </w:pPr>
      <w:bookmarkStart w:id="0" w:name="_GoBack"/>
      <w:r w:rsidRPr="00075C39">
        <w:rPr>
          <w:rFonts w:eastAsiaTheme="minorEastAsia" w:cstheme="minorHAnsi"/>
          <w:b/>
          <w:sz w:val="18"/>
          <w:szCs w:val="18"/>
          <w:lang w:eastAsia="ru-RU"/>
        </w:rPr>
        <w:t>361.0311.1 SOLID UNISEAL PU (310 мл) - полиуретановый герметик, цвет: белый</w:t>
      </w:r>
    </w:p>
    <w:p w:rsidR="00075C39" w:rsidRPr="00075C39" w:rsidRDefault="00075C39" w:rsidP="00075C39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sz w:val="18"/>
          <w:szCs w:val="18"/>
          <w:lang w:eastAsia="ru-RU"/>
        </w:rPr>
      </w:pPr>
      <w:r w:rsidRPr="00075C39">
        <w:rPr>
          <w:rFonts w:eastAsiaTheme="minorEastAsia" w:cstheme="minorHAnsi"/>
          <w:b/>
          <w:sz w:val="18"/>
          <w:szCs w:val="18"/>
          <w:lang w:eastAsia="ru-RU"/>
        </w:rPr>
        <w:t>361.0313.1 SOLID UNISEAL PU (310 мл) - полиуретановый герметик, цвет: серый</w:t>
      </w:r>
    </w:p>
    <w:p w:rsidR="00075C39" w:rsidRPr="00075C39" w:rsidRDefault="00075C39" w:rsidP="00075C39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sz w:val="18"/>
          <w:szCs w:val="18"/>
          <w:lang w:eastAsia="ru-RU"/>
        </w:rPr>
      </w:pPr>
      <w:r w:rsidRPr="00075C39">
        <w:rPr>
          <w:rFonts w:eastAsiaTheme="minorEastAsia" w:cstheme="minorHAnsi"/>
          <w:b/>
          <w:sz w:val="18"/>
          <w:szCs w:val="18"/>
          <w:lang w:eastAsia="ru-RU"/>
        </w:rPr>
        <w:t>361.0314.1 SOLID UNISEAL PU (310 мл) - полиуретановый герметик, цвет: черный</w:t>
      </w:r>
    </w:p>
    <w:bookmarkEnd w:id="0"/>
    <w:p w:rsidR="00075C39" w:rsidRPr="0098425B" w:rsidRDefault="00075C39" w:rsidP="00075C39">
      <w:pPr>
        <w:spacing w:line="240" w:lineRule="auto"/>
        <w:rPr>
          <w:b/>
          <w:sz w:val="20"/>
          <w:szCs w:val="20"/>
          <w:u w:val="single"/>
        </w:rPr>
      </w:pPr>
    </w:p>
    <w:p w:rsidR="00075C39" w:rsidRDefault="00075C39" w:rsidP="00075C39">
      <w:pPr>
        <w:spacing w:line="240" w:lineRule="auto"/>
        <w:rPr>
          <w:b/>
          <w:bCs/>
          <w:sz w:val="20"/>
          <w:szCs w:val="20"/>
          <w:u w:val="single"/>
        </w:rPr>
      </w:pPr>
      <w:r w:rsidRPr="0098425B">
        <w:rPr>
          <w:b/>
          <w:bCs/>
          <w:sz w:val="20"/>
          <w:szCs w:val="20"/>
          <w:u w:val="single"/>
        </w:rPr>
        <w:t>Описание продукта:</w:t>
      </w:r>
    </w:p>
    <w:p w:rsidR="002B7A45" w:rsidRPr="002B7A45" w:rsidRDefault="002B7A45" w:rsidP="00075C39">
      <w:pPr>
        <w:spacing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Полиуретановый герметик - SOLID UNISEAL PU </w:t>
      </w:r>
      <w:r>
        <w:rPr>
          <w:rFonts w:cs="TimesNewRoman"/>
          <w:sz w:val="20"/>
          <w:szCs w:val="20"/>
        </w:rPr>
        <w:t>э</w:t>
      </w:r>
      <w:r w:rsidRPr="002B7A45">
        <w:rPr>
          <w:rFonts w:cs="TimesNewRoman"/>
          <w:sz w:val="20"/>
          <w:szCs w:val="20"/>
        </w:rPr>
        <w:t>то однокомпонентной</w:t>
      </w:r>
      <w:r>
        <w:rPr>
          <w:rFonts w:cs="TimesNewRoman"/>
          <w:sz w:val="20"/>
          <w:szCs w:val="20"/>
        </w:rPr>
        <w:t xml:space="preserve">, готовый к применению герметик, сохраняющий свою гибкость. </w:t>
      </w:r>
      <w:r w:rsidRPr="002B7A45">
        <w:rPr>
          <w:rFonts w:cs="TimesNewRoman"/>
          <w:sz w:val="20"/>
          <w:szCs w:val="20"/>
        </w:rPr>
        <w:t>Одноврем</w:t>
      </w:r>
      <w:r>
        <w:rPr>
          <w:rFonts w:cs="TimesNewRoman"/>
          <w:sz w:val="20"/>
          <w:szCs w:val="20"/>
        </w:rPr>
        <w:t>енное соединяет и герметизирует. Поддается окрашиванию</w:t>
      </w:r>
    </w:p>
    <w:p w:rsidR="002B7A45" w:rsidRP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2B7A45" w:rsidRP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  <w:u w:val="single"/>
        </w:rPr>
      </w:pPr>
      <w:r w:rsidRPr="00075C39">
        <w:rPr>
          <w:rFonts w:cs="TimesNewRoman"/>
          <w:b/>
          <w:sz w:val="20"/>
          <w:szCs w:val="20"/>
          <w:u w:val="single"/>
        </w:rPr>
        <w:t>Химический состав</w:t>
      </w:r>
      <w:r w:rsidR="00075C39">
        <w:rPr>
          <w:rFonts w:cs="TimesNewRoman"/>
          <w:b/>
          <w:sz w:val="20"/>
          <w:szCs w:val="20"/>
          <w:u w:val="single"/>
        </w:rPr>
        <w:t>: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Полиуретан – это полимер, образующийся при реакции </w:t>
      </w:r>
      <w:proofErr w:type="spellStart"/>
      <w:r w:rsidRPr="002B7A45">
        <w:rPr>
          <w:rFonts w:cs="TimesNewRoman"/>
          <w:sz w:val="20"/>
          <w:szCs w:val="20"/>
        </w:rPr>
        <w:t>изоцианат</w:t>
      </w:r>
      <w:r>
        <w:rPr>
          <w:rFonts w:cs="TimesNewRoman"/>
          <w:sz w:val="20"/>
          <w:szCs w:val="20"/>
        </w:rPr>
        <w:t>а</w:t>
      </w:r>
      <w:proofErr w:type="spellEnd"/>
      <w:r w:rsidRPr="002B7A45">
        <w:rPr>
          <w:rFonts w:cs="TimesNewRoman"/>
          <w:sz w:val="20"/>
          <w:szCs w:val="20"/>
        </w:rPr>
        <w:t xml:space="preserve"> с </w:t>
      </w:r>
      <w:proofErr w:type="spellStart"/>
      <w:r w:rsidRPr="002B7A45">
        <w:rPr>
          <w:rFonts w:cs="TimesNewRoman"/>
          <w:sz w:val="20"/>
          <w:szCs w:val="20"/>
        </w:rPr>
        <w:t>полиолом</w:t>
      </w:r>
      <w:proofErr w:type="spellEnd"/>
      <w:r w:rsidRPr="002B7A45">
        <w:rPr>
          <w:rFonts w:cs="TimesNewRoman"/>
          <w:sz w:val="20"/>
          <w:szCs w:val="20"/>
        </w:rPr>
        <w:t xml:space="preserve">. </w:t>
      </w:r>
    </w:p>
    <w:p w:rsid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Это высокоэффективный </w:t>
      </w:r>
      <w:proofErr w:type="spellStart"/>
      <w:r w:rsidRPr="002B7A45">
        <w:rPr>
          <w:rFonts w:cs="TimesNewRoman"/>
          <w:sz w:val="20"/>
          <w:szCs w:val="20"/>
        </w:rPr>
        <w:t>адге</w:t>
      </w:r>
      <w:r>
        <w:rPr>
          <w:rFonts w:cs="TimesNewRoman"/>
          <w:sz w:val="20"/>
          <w:szCs w:val="20"/>
        </w:rPr>
        <w:t>зив</w:t>
      </w:r>
      <w:proofErr w:type="spellEnd"/>
      <w:r>
        <w:rPr>
          <w:rFonts w:cs="TimesNewRoman"/>
          <w:sz w:val="20"/>
          <w:szCs w:val="20"/>
        </w:rPr>
        <w:t xml:space="preserve"> с прекрасной эластичностью.</w:t>
      </w:r>
    </w:p>
    <w:p w:rsidR="00075C39" w:rsidRPr="002B7A45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075C39">
        <w:rPr>
          <w:rFonts w:cs="TimesNewRoman"/>
          <w:b/>
          <w:sz w:val="20"/>
          <w:szCs w:val="20"/>
          <w:u w:val="single"/>
        </w:rPr>
        <w:t>Внешний вид</w:t>
      </w:r>
      <w:r w:rsidR="00075C39" w:rsidRPr="00075C39">
        <w:rPr>
          <w:rFonts w:cs="TimesNewRoman"/>
          <w:b/>
          <w:sz w:val="20"/>
          <w:szCs w:val="20"/>
          <w:u w:val="single"/>
        </w:rPr>
        <w:t>:</w:t>
      </w:r>
      <w:r w:rsidR="00075C39">
        <w:rPr>
          <w:rFonts w:cs="TimesNewRoman"/>
          <w:sz w:val="20"/>
          <w:szCs w:val="20"/>
        </w:rPr>
        <w:t xml:space="preserve"> 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proofErr w:type="spellStart"/>
      <w:r>
        <w:rPr>
          <w:rFonts w:cs="TimesNewRoman"/>
          <w:sz w:val="20"/>
          <w:szCs w:val="20"/>
        </w:rPr>
        <w:t>Тиксотропная</w:t>
      </w:r>
      <w:proofErr w:type="spellEnd"/>
      <w:r>
        <w:rPr>
          <w:rFonts w:cs="TimesNewRoman"/>
          <w:sz w:val="20"/>
          <w:szCs w:val="20"/>
        </w:rPr>
        <w:t xml:space="preserve"> паста</w:t>
      </w:r>
      <w:r w:rsidR="00075C39">
        <w:rPr>
          <w:rFonts w:cs="TimesNewRoman"/>
          <w:sz w:val="20"/>
          <w:szCs w:val="20"/>
        </w:rPr>
        <w:t xml:space="preserve"> белого, серого и черного цвета.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P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0"/>
          <w:szCs w:val="20"/>
          <w:u w:val="single"/>
        </w:rPr>
      </w:pPr>
      <w:r w:rsidRPr="00075C39">
        <w:rPr>
          <w:rFonts w:cs="TimesNewRoman"/>
          <w:b/>
          <w:sz w:val="20"/>
          <w:szCs w:val="20"/>
          <w:u w:val="single"/>
        </w:rPr>
        <w:t>Механизм отвердевания</w:t>
      </w:r>
      <w:r w:rsidR="00075C39" w:rsidRPr="00075C39">
        <w:rPr>
          <w:rFonts w:cs="TimesNewRoman"/>
          <w:b/>
          <w:sz w:val="20"/>
          <w:szCs w:val="20"/>
          <w:u w:val="single"/>
        </w:rPr>
        <w:t xml:space="preserve">: 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Отверждение во влажной </w:t>
      </w:r>
      <w:r w:rsidRPr="00075C39">
        <w:rPr>
          <w:rFonts w:cs="TimesNewRoman"/>
          <w:sz w:val="20"/>
          <w:szCs w:val="20"/>
        </w:rPr>
        <w:t>среде</w:t>
      </w:r>
      <w:r w:rsidR="00075C39" w:rsidRPr="00075C39">
        <w:rPr>
          <w:rFonts w:cs="TimesNewRoman"/>
          <w:sz w:val="20"/>
          <w:szCs w:val="20"/>
        </w:rPr>
        <w:t xml:space="preserve"> </w:t>
      </w:r>
      <w:r w:rsidR="00075C39" w:rsidRPr="00075C39">
        <w:rPr>
          <w:rFonts w:cs="TimesNewRoman"/>
          <w:sz w:val="20"/>
          <w:szCs w:val="20"/>
        </w:rPr>
        <w:t>при 23°</w:t>
      </w:r>
      <w:r w:rsidR="00075C39">
        <w:rPr>
          <w:rFonts w:cs="TimesNewRoman"/>
          <w:sz w:val="20"/>
          <w:szCs w:val="20"/>
        </w:rPr>
        <w:t>C и относительной влажности 50%.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Содержащаяся в воздухе вода вызывает химическую реакцию, и капли </w:t>
      </w:r>
      <w:proofErr w:type="spellStart"/>
      <w:r w:rsidRPr="002B7A45">
        <w:rPr>
          <w:rFonts w:cs="TimesNewRoman"/>
          <w:sz w:val="20"/>
          <w:szCs w:val="20"/>
        </w:rPr>
        <w:t>адгезива</w:t>
      </w:r>
      <w:proofErr w:type="spellEnd"/>
      <w:r w:rsidRPr="002B7A45">
        <w:rPr>
          <w:rFonts w:cs="TimesNewRoman"/>
          <w:sz w:val="20"/>
          <w:szCs w:val="20"/>
        </w:rPr>
        <w:t xml:space="preserve"> затвердевают от поверхности к центру по мере</w:t>
      </w:r>
      <w:r w:rsidR="00075C39">
        <w:rPr>
          <w:rFonts w:cs="TimesNewRoman"/>
          <w:sz w:val="20"/>
          <w:szCs w:val="20"/>
        </w:rPr>
        <w:t xml:space="preserve"> диффузии влаги внутрь </w:t>
      </w:r>
      <w:proofErr w:type="spellStart"/>
      <w:r w:rsidR="00075C39">
        <w:rPr>
          <w:rFonts w:cs="TimesNewRoman"/>
          <w:sz w:val="20"/>
          <w:szCs w:val="20"/>
        </w:rPr>
        <w:t>адгезива</w:t>
      </w:r>
      <w:proofErr w:type="spellEnd"/>
      <w:r w:rsidR="00075C39">
        <w:rPr>
          <w:rFonts w:cs="TimesNewRoman"/>
          <w:sz w:val="20"/>
          <w:szCs w:val="20"/>
        </w:rPr>
        <w:t>.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P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0"/>
          <w:szCs w:val="20"/>
          <w:u w:val="single"/>
        </w:rPr>
      </w:pPr>
      <w:r w:rsidRPr="00075C39">
        <w:rPr>
          <w:rFonts w:cs="TimesNewRoman"/>
          <w:b/>
          <w:sz w:val="20"/>
          <w:szCs w:val="20"/>
          <w:u w:val="single"/>
        </w:rPr>
        <w:t xml:space="preserve">Время высыхания до </w:t>
      </w:r>
      <w:proofErr w:type="spellStart"/>
      <w:r w:rsidRPr="00075C39">
        <w:rPr>
          <w:rFonts w:cs="TimesNewRoman"/>
          <w:b/>
          <w:sz w:val="20"/>
          <w:szCs w:val="20"/>
          <w:u w:val="single"/>
        </w:rPr>
        <w:t>отлипа</w:t>
      </w:r>
      <w:proofErr w:type="spellEnd"/>
      <w:r w:rsidRPr="00075C39">
        <w:rPr>
          <w:rFonts w:cs="TimesNewRoman"/>
          <w:b/>
          <w:sz w:val="20"/>
          <w:szCs w:val="20"/>
          <w:u w:val="single"/>
        </w:rPr>
        <w:t xml:space="preserve"> [мин]</w:t>
      </w:r>
      <w:r w:rsidR="00075C39" w:rsidRPr="00075C39">
        <w:rPr>
          <w:rFonts w:cs="TimesNewRoman"/>
          <w:b/>
          <w:sz w:val="20"/>
          <w:szCs w:val="20"/>
          <w:u w:val="single"/>
        </w:rPr>
        <w:t>:</w:t>
      </w:r>
    </w:p>
    <w:p w:rsidR="002B7A45" w:rsidRP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075C39">
        <w:rPr>
          <w:rFonts w:cs="TimesNewRoman"/>
          <w:sz w:val="20"/>
          <w:szCs w:val="20"/>
        </w:rPr>
        <w:t>П</w:t>
      </w:r>
      <w:r w:rsidR="002B7A45" w:rsidRPr="00075C39">
        <w:rPr>
          <w:rFonts w:cs="TimesNewRoman"/>
          <w:sz w:val="20"/>
          <w:szCs w:val="20"/>
        </w:rPr>
        <w:t>ри 23°</w:t>
      </w:r>
      <w:r w:rsidRPr="00075C39">
        <w:rPr>
          <w:rFonts w:cs="TimesNewRoman"/>
          <w:sz w:val="20"/>
          <w:szCs w:val="20"/>
        </w:rPr>
        <w:t xml:space="preserve">C и относительной влажности 50%, </w:t>
      </w:r>
      <w:r w:rsidR="002B7A45" w:rsidRPr="00075C39">
        <w:rPr>
          <w:rFonts w:cs="TimesNewRoman"/>
          <w:sz w:val="20"/>
          <w:szCs w:val="20"/>
        </w:rPr>
        <w:t>20-25</w:t>
      </w:r>
      <w:r w:rsidRPr="00075C39">
        <w:rPr>
          <w:rFonts w:cs="TimesNewRoman"/>
          <w:sz w:val="20"/>
          <w:szCs w:val="20"/>
        </w:rPr>
        <w:t xml:space="preserve"> минут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>Это - время, которое требуется полимеру для формирования твердого наружного слоя, то есть до утраты липкости.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После этого времени </w:t>
      </w:r>
      <w:proofErr w:type="spellStart"/>
      <w:r w:rsidRPr="002B7A45">
        <w:rPr>
          <w:rFonts w:cs="TimesNewRoman"/>
          <w:sz w:val="20"/>
          <w:szCs w:val="20"/>
        </w:rPr>
        <w:t>адгезив</w:t>
      </w:r>
      <w:proofErr w:type="spellEnd"/>
      <w:r w:rsidRPr="002B7A45">
        <w:rPr>
          <w:rFonts w:cs="TimesNewRoman"/>
          <w:sz w:val="20"/>
          <w:szCs w:val="20"/>
        </w:rPr>
        <w:t xml:space="preserve"> нельзя использовать. 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Это время также называют временем образования наружного слоя. 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>Герметик SOLID UNISEAL PU является одним из самых быстро затвердевающих продуктов на рынке.</w:t>
      </w:r>
    </w:p>
    <w:p w:rsid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P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0"/>
          <w:szCs w:val="20"/>
          <w:u w:val="single"/>
        </w:rPr>
      </w:pPr>
      <w:r w:rsidRPr="00075C39">
        <w:rPr>
          <w:rFonts w:cs="TimesNewRoman"/>
          <w:b/>
          <w:sz w:val="20"/>
          <w:szCs w:val="20"/>
          <w:u w:val="single"/>
        </w:rPr>
        <w:t>Отвердевание в объеме [мм]</w:t>
      </w:r>
      <w:r w:rsidR="00075C39" w:rsidRPr="00075C39">
        <w:rPr>
          <w:rFonts w:cs="TimesNewRoman"/>
          <w:b/>
          <w:sz w:val="20"/>
          <w:szCs w:val="20"/>
          <w:u w:val="single"/>
        </w:rPr>
        <w:t>:</w:t>
      </w:r>
    </w:p>
    <w:p w:rsidR="002B7A45" w:rsidRPr="002B7A45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>
        <w:rPr>
          <w:rFonts w:cs="TimesNewRoman"/>
          <w:sz w:val="20"/>
          <w:szCs w:val="20"/>
        </w:rPr>
        <w:t>П</w:t>
      </w:r>
      <w:r w:rsidR="002B7A45" w:rsidRPr="002B7A45">
        <w:rPr>
          <w:rFonts w:cs="TimesNewRoman"/>
          <w:sz w:val="20"/>
          <w:szCs w:val="20"/>
        </w:rPr>
        <w:t>ри 23°C и относите</w:t>
      </w:r>
      <w:r>
        <w:rPr>
          <w:rFonts w:cs="TimesNewRoman"/>
          <w:sz w:val="20"/>
          <w:szCs w:val="20"/>
        </w:rPr>
        <w:t xml:space="preserve">льной влажности 50%; DIN </w:t>
      </w:r>
      <w:proofErr w:type="gramStart"/>
      <w:r>
        <w:rPr>
          <w:rFonts w:cs="TimesNewRoman"/>
          <w:sz w:val="20"/>
          <w:szCs w:val="20"/>
        </w:rPr>
        <w:t xml:space="preserve">53505 </w:t>
      </w:r>
      <w:r w:rsidR="002B7A45" w:rsidRPr="002B7A45">
        <w:rPr>
          <w:rFonts w:cs="TimesNewRoman"/>
          <w:sz w:val="20"/>
          <w:szCs w:val="20"/>
        </w:rPr>
        <w:t>&gt;</w:t>
      </w:r>
      <w:proofErr w:type="gramEnd"/>
      <w:r w:rsidR="002B7A45" w:rsidRPr="002B7A45">
        <w:rPr>
          <w:rFonts w:cs="TimesNewRoman"/>
          <w:sz w:val="20"/>
          <w:szCs w:val="20"/>
        </w:rPr>
        <w:t xml:space="preserve"> </w:t>
      </w:r>
      <w:r>
        <w:rPr>
          <w:rFonts w:cs="TimesNewRoman"/>
          <w:sz w:val="20"/>
          <w:szCs w:val="20"/>
        </w:rPr>
        <w:t xml:space="preserve">до </w:t>
      </w:r>
      <w:r w:rsidR="002B7A45" w:rsidRPr="002B7A45">
        <w:rPr>
          <w:rFonts w:cs="TimesNewRoman"/>
          <w:sz w:val="20"/>
          <w:szCs w:val="20"/>
        </w:rPr>
        <w:t>4</w:t>
      </w:r>
      <w:r>
        <w:rPr>
          <w:rFonts w:cs="TimesNewRoman"/>
          <w:sz w:val="20"/>
          <w:szCs w:val="20"/>
        </w:rPr>
        <w:t>мм толщины уретановой капли.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Это - толщина внешней части уретановой капли, которая затвердевает в первые 24 часа. 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Этот параметр используют для оценки скорости затвердевания. 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Это важнейший аспект герметизации при ремонте детали.  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>На самом деле, он влияет на возм</w:t>
      </w:r>
      <w:r w:rsidR="00075C39">
        <w:rPr>
          <w:rFonts w:cs="TimesNewRoman"/>
          <w:sz w:val="20"/>
          <w:szCs w:val="20"/>
        </w:rPr>
        <w:t xml:space="preserve">ожность окрашивания герметика. </w:t>
      </w: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>
        <w:rPr>
          <w:rFonts w:cs="TimesNewRoman"/>
          <w:sz w:val="20"/>
          <w:szCs w:val="20"/>
        </w:rPr>
        <w:t>З</w:t>
      </w:r>
      <w:r w:rsidR="002B7A45" w:rsidRPr="002B7A45">
        <w:rPr>
          <w:rFonts w:cs="TimesNewRoman"/>
          <w:sz w:val="20"/>
          <w:szCs w:val="20"/>
        </w:rPr>
        <w:t xml:space="preserve">олотое правило гласит, что окрашивание следует проводить только после полно отвердевания герметика.  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Это позволяет избежать возможных помех от VOC (Летучих органических соединений), выделяемых </w:t>
      </w:r>
      <w:proofErr w:type="spellStart"/>
      <w:r w:rsidRPr="002B7A45">
        <w:rPr>
          <w:rFonts w:cs="TimesNewRoman"/>
          <w:sz w:val="20"/>
          <w:szCs w:val="20"/>
        </w:rPr>
        <w:t>герметиком</w:t>
      </w:r>
      <w:proofErr w:type="spellEnd"/>
      <w:r w:rsidRPr="002B7A45">
        <w:rPr>
          <w:rFonts w:cs="TimesNewRoman"/>
          <w:sz w:val="20"/>
          <w:szCs w:val="20"/>
        </w:rPr>
        <w:t xml:space="preserve"> с краской. </w:t>
      </w: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Обычно перед покраской кузова автомобиля никто долго не ждет. 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>Высокая скорость отвердевания гарантирует более безопасное нанесение краски, а при использовании герметика SOLID UNISEAL PU покраску можно производить уже 30 минут.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075C39">
        <w:rPr>
          <w:rFonts w:cs="TimesNewRoman"/>
          <w:b/>
          <w:sz w:val="20"/>
          <w:szCs w:val="20"/>
          <w:u w:val="single"/>
        </w:rPr>
        <w:t>Предел прочности</w:t>
      </w:r>
      <w:r w:rsidR="00075C39">
        <w:rPr>
          <w:rFonts w:cs="TimesNewRoman"/>
          <w:sz w:val="20"/>
          <w:szCs w:val="20"/>
        </w:rPr>
        <w:t>:</w:t>
      </w:r>
    </w:p>
    <w:p w:rsidR="002B7A45" w:rsidRPr="002B7A45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>
        <w:rPr>
          <w:rFonts w:cs="TimesNewRoman"/>
          <w:sz w:val="20"/>
          <w:szCs w:val="20"/>
        </w:rPr>
        <w:t xml:space="preserve"> [Н/мм2] (ISO 37 DIN 53504</w:t>
      </w:r>
      <w:proofErr w:type="gramStart"/>
      <w:r>
        <w:rPr>
          <w:rFonts w:cs="TimesNewRoman"/>
          <w:sz w:val="20"/>
          <w:szCs w:val="20"/>
        </w:rPr>
        <w:t xml:space="preserve">) </w:t>
      </w:r>
      <w:r w:rsidR="002B7A45" w:rsidRPr="002B7A45">
        <w:rPr>
          <w:rFonts w:cs="TimesNewRoman"/>
          <w:sz w:val="20"/>
          <w:szCs w:val="20"/>
        </w:rPr>
        <w:t>&gt;</w:t>
      </w:r>
      <w:proofErr w:type="gramEnd"/>
      <w:r w:rsidR="002B7A45" w:rsidRPr="002B7A45">
        <w:rPr>
          <w:rFonts w:cs="TimesNewRoman"/>
          <w:sz w:val="20"/>
          <w:szCs w:val="20"/>
        </w:rPr>
        <w:t xml:space="preserve"> 2,0</w:t>
      </w:r>
      <w:r>
        <w:rPr>
          <w:rFonts w:cs="TimesNewRoman"/>
          <w:sz w:val="20"/>
          <w:szCs w:val="20"/>
        </w:rPr>
        <w:t>мм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Значение прочности при растяжении в момент разрыва капли полиуретана, измеренное в соответствии со стандартом ISO 37 DIN 53504. 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>Такое высокое значение в совокупности с эластичностью герметика SOLID UNISEAL PU существенно повышает жесткость конструкции.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P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0"/>
          <w:szCs w:val="20"/>
          <w:u w:val="single"/>
        </w:rPr>
      </w:pPr>
      <w:r w:rsidRPr="00075C39">
        <w:rPr>
          <w:rFonts w:cs="TimesNewRoman"/>
          <w:b/>
          <w:sz w:val="20"/>
          <w:szCs w:val="20"/>
          <w:u w:val="single"/>
        </w:rPr>
        <w:t>Удлинение</w:t>
      </w:r>
      <w:r w:rsidR="00075C39" w:rsidRPr="00075C39">
        <w:rPr>
          <w:rFonts w:cs="TimesNewRoman"/>
          <w:b/>
          <w:sz w:val="20"/>
          <w:szCs w:val="20"/>
          <w:u w:val="single"/>
        </w:rPr>
        <w:t>: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b/>
          <w:sz w:val="20"/>
          <w:szCs w:val="20"/>
        </w:rPr>
        <w:t xml:space="preserve"> </w:t>
      </w:r>
      <w:r w:rsidR="00075C39">
        <w:rPr>
          <w:rFonts w:cs="TimesNewRoman"/>
          <w:sz w:val="20"/>
          <w:szCs w:val="20"/>
        </w:rPr>
        <w:t>[%] (ISO 37 DIN 53504</w:t>
      </w:r>
      <w:proofErr w:type="gramStart"/>
      <w:r w:rsidR="00075C39">
        <w:rPr>
          <w:rFonts w:cs="TimesNewRoman"/>
          <w:sz w:val="20"/>
          <w:szCs w:val="20"/>
        </w:rPr>
        <w:t xml:space="preserve">) </w:t>
      </w:r>
      <w:r w:rsidRPr="002B7A45">
        <w:rPr>
          <w:rFonts w:cs="TimesNewRoman"/>
          <w:sz w:val="20"/>
          <w:szCs w:val="20"/>
        </w:rPr>
        <w:t>&gt;</w:t>
      </w:r>
      <w:proofErr w:type="gramEnd"/>
      <w:r w:rsidRPr="002B7A45">
        <w:rPr>
          <w:rFonts w:cs="TimesNewRoman"/>
          <w:sz w:val="20"/>
          <w:szCs w:val="20"/>
        </w:rPr>
        <w:t xml:space="preserve"> 250</w:t>
      </w:r>
      <w:r w:rsidR="00075C39">
        <w:rPr>
          <w:rFonts w:cs="TimesNewRoman"/>
          <w:sz w:val="20"/>
          <w:szCs w:val="20"/>
        </w:rPr>
        <w:t>мм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Величина удлинения при разрыве капли полиуретана, измеренная в соответствии со стандартом ISO 37 DIN 53504. 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Это - важный параметр для герметизации вообще. 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В таких приложениях самый лучший аспект - идеальное равновесие между высоким модулем упругости (усилия, необходимого для удлинения герметика на 100%) и хороший уровень эластичности. </w:t>
      </w:r>
    </w:p>
    <w:p w:rsidR="002B7A45" w:rsidRPr="002B7A45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>Герметик SOLID</w:t>
      </w:r>
      <w:r w:rsidR="002B7A45" w:rsidRPr="002B7A45">
        <w:rPr>
          <w:rFonts w:cs="TimesNewRoman"/>
          <w:sz w:val="20"/>
          <w:szCs w:val="20"/>
        </w:rPr>
        <w:t xml:space="preserve"> UNISEAL PU обеспечивает идеальное равновесие этих параметров.</w:t>
      </w:r>
    </w:p>
    <w:p w:rsidR="002B7A45" w:rsidRP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  <w:u w:val="single"/>
        </w:rPr>
      </w:pPr>
    </w:p>
    <w:p w:rsidR="00075C39" w:rsidRP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0"/>
          <w:szCs w:val="20"/>
          <w:u w:val="single"/>
        </w:rPr>
      </w:pPr>
      <w:r w:rsidRPr="00075C39">
        <w:rPr>
          <w:rFonts w:cs="TimesNewRoman"/>
          <w:b/>
          <w:sz w:val="20"/>
          <w:szCs w:val="20"/>
          <w:u w:val="single"/>
        </w:rPr>
        <w:t xml:space="preserve">Твердость по </w:t>
      </w:r>
      <w:proofErr w:type="spellStart"/>
      <w:r w:rsidRPr="00075C39">
        <w:rPr>
          <w:rFonts w:cs="TimesNewRoman"/>
          <w:b/>
          <w:sz w:val="20"/>
          <w:szCs w:val="20"/>
          <w:u w:val="single"/>
        </w:rPr>
        <w:t>Шору</w:t>
      </w:r>
      <w:proofErr w:type="spellEnd"/>
      <w:r w:rsidRPr="00075C39">
        <w:rPr>
          <w:rFonts w:cs="TimesNewRoman"/>
          <w:b/>
          <w:sz w:val="20"/>
          <w:szCs w:val="20"/>
          <w:u w:val="single"/>
        </w:rPr>
        <w:t xml:space="preserve"> А</w:t>
      </w:r>
      <w:r w:rsidR="00075C39" w:rsidRPr="00075C39">
        <w:rPr>
          <w:rFonts w:cs="TimesNewRoman"/>
          <w:b/>
          <w:sz w:val="20"/>
          <w:szCs w:val="20"/>
          <w:u w:val="single"/>
        </w:rPr>
        <w:t>:</w:t>
      </w:r>
    </w:p>
    <w:p w:rsidR="002B7A45" w:rsidRPr="002B7A45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>
        <w:rPr>
          <w:rFonts w:cs="TimesNewRoman"/>
          <w:sz w:val="20"/>
          <w:szCs w:val="20"/>
        </w:rPr>
        <w:t xml:space="preserve"> П</w:t>
      </w:r>
      <w:r w:rsidR="002B7A45" w:rsidRPr="002B7A45">
        <w:rPr>
          <w:rFonts w:cs="TimesNewRoman"/>
          <w:sz w:val="20"/>
          <w:szCs w:val="20"/>
        </w:rPr>
        <w:t>ри 23°C и относител</w:t>
      </w:r>
      <w:r>
        <w:rPr>
          <w:rFonts w:cs="TimesNewRoman"/>
          <w:sz w:val="20"/>
          <w:szCs w:val="20"/>
        </w:rPr>
        <w:t>ьной влажности 50%, DIN 53505),</w:t>
      </w:r>
      <w:r w:rsidR="002B7A45" w:rsidRPr="002B7A45">
        <w:rPr>
          <w:rFonts w:cs="TimesNewRoman"/>
          <w:sz w:val="20"/>
          <w:szCs w:val="20"/>
        </w:rPr>
        <w:t>55</w:t>
      </w:r>
      <w:r>
        <w:rPr>
          <w:rFonts w:cs="TimesNewRoman"/>
          <w:sz w:val="20"/>
          <w:szCs w:val="20"/>
        </w:rPr>
        <w:t>мм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Этот параметр используется для измерения твердости поверхности полимера. 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Этот параметр - один из ключевых факторов успеха нашего герметика SOLID UNISEAL PU. 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Обычные герметики для металлических деталей, имеющиеся на рынке, имеют более низкий показатель твердости (примерно 40-45). 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Более высокая твердость герметика SOLID UNISEAL PU придает затвердевшему материалу особый вид, очень близкий к результатам герметизации в OEM приложениях с помощью поливинилхлоридными пластификаторами. 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>Это характеристики отличают герметик SOLID UNISEAL PU на рынке от любого другого продукта.</w:t>
      </w:r>
    </w:p>
    <w:p w:rsid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075C39">
        <w:rPr>
          <w:rFonts w:cs="TimesNewRoman"/>
          <w:b/>
          <w:sz w:val="20"/>
          <w:szCs w:val="20"/>
          <w:u w:val="single"/>
        </w:rPr>
        <w:t>Срок годности</w:t>
      </w:r>
      <w:r w:rsidR="00075C39">
        <w:rPr>
          <w:rFonts w:cs="TimesNewRoman"/>
          <w:sz w:val="20"/>
          <w:szCs w:val="20"/>
        </w:rPr>
        <w:t>:</w:t>
      </w:r>
    </w:p>
    <w:p w:rsidR="002B7A45" w:rsidRPr="002B7A45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>
        <w:rPr>
          <w:rFonts w:cs="TimesNewRoman"/>
          <w:sz w:val="20"/>
          <w:szCs w:val="20"/>
        </w:rPr>
        <w:t xml:space="preserve">При температуре хранения от +5°C до 25°C </w:t>
      </w:r>
      <w:r w:rsidR="002B7A45" w:rsidRPr="002B7A45">
        <w:rPr>
          <w:rFonts w:cs="TimesNewRoman"/>
          <w:sz w:val="20"/>
          <w:szCs w:val="20"/>
        </w:rPr>
        <w:t>12 месяцев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Максимальный срок годности </w:t>
      </w:r>
      <w:proofErr w:type="spellStart"/>
      <w:r w:rsidRPr="002B7A45">
        <w:rPr>
          <w:rFonts w:cs="TimesNewRoman"/>
          <w:sz w:val="20"/>
          <w:szCs w:val="20"/>
        </w:rPr>
        <w:t>адгезива</w:t>
      </w:r>
      <w:proofErr w:type="spellEnd"/>
      <w:r w:rsidRPr="002B7A45">
        <w:rPr>
          <w:rFonts w:cs="TimesNewRoman"/>
          <w:sz w:val="20"/>
          <w:szCs w:val="20"/>
        </w:rPr>
        <w:t xml:space="preserve"> с даты его производства действует, только если он хранился в сухом прохладном месте вдали от прямых солнечных лучей</w:t>
      </w:r>
      <w:r w:rsidR="00075C39">
        <w:rPr>
          <w:rFonts w:cs="TimesNewRoman"/>
          <w:sz w:val="20"/>
          <w:szCs w:val="20"/>
        </w:rPr>
        <w:t xml:space="preserve"> до 24-х месяцев</w:t>
      </w:r>
      <w:r w:rsidRPr="002B7A45">
        <w:rPr>
          <w:rFonts w:cs="TimesNewRoman"/>
          <w:sz w:val="20"/>
          <w:szCs w:val="20"/>
        </w:rPr>
        <w:t>.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075C39" w:rsidRP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b/>
          <w:sz w:val="20"/>
          <w:szCs w:val="20"/>
          <w:u w:val="single"/>
        </w:rPr>
      </w:pPr>
      <w:r w:rsidRPr="00075C39">
        <w:rPr>
          <w:rFonts w:cs="TimesNewRoman"/>
          <w:b/>
          <w:sz w:val="20"/>
          <w:szCs w:val="20"/>
          <w:u w:val="single"/>
        </w:rPr>
        <w:t>Температура нанесения</w:t>
      </w:r>
      <w:r w:rsidR="00075C39" w:rsidRPr="00075C39">
        <w:rPr>
          <w:rFonts w:cs="TimesNewRoman"/>
          <w:b/>
          <w:sz w:val="20"/>
          <w:szCs w:val="20"/>
          <w:u w:val="single"/>
        </w:rPr>
        <w:t>:</w:t>
      </w:r>
    </w:p>
    <w:p w:rsidR="002B7A45" w:rsidRPr="002B7A45" w:rsidRDefault="00075C39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>
        <w:rPr>
          <w:rFonts w:cs="TimesNewRoman"/>
          <w:sz w:val="20"/>
          <w:szCs w:val="20"/>
        </w:rPr>
        <w:t xml:space="preserve"> От +5</w:t>
      </w:r>
      <w:r>
        <w:rPr>
          <w:rFonts w:cs="TimesNewRoman"/>
          <w:sz w:val="20"/>
          <w:szCs w:val="20"/>
        </w:rPr>
        <w:t>°</w:t>
      </w:r>
      <w:r>
        <w:rPr>
          <w:rFonts w:cs="TimesNewRoman"/>
          <w:sz w:val="20"/>
          <w:szCs w:val="20"/>
        </w:rPr>
        <w:t>C</w:t>
      </w:r>
      <w:r w:rsidR="002B7A45" w:rsidRPr="002B7A45">
        <w:rPr>
          <w:rFonts w:cs="TimesNewRoman"/>
          <w:sz w:val="20"/>
          <w:szCs w:val="20"/>
        </w:rPr>
        <w:t xml:space="preserve"> до +40</w:t>
      </w:r>
      <w:r>
        <w:rPr>
          <w:rFonts w:cs="TimesNewRoman"/>
          <w:sz w:val="20"/>
          <w:szCs w:val="20"/>
        </w:rPr>
        <w:t>°C</w:t>
      </w:r>
    </w:p>
    <w:p w:rsidR="00075C39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Диапазон температур для нанесения герметика. 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>Настоятельно не рекомендуется нанесение уретана при температурах за пределами данного диапазона.  .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</w:p>
    <w:p w:rsidR="00E879F4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E879F4">
        <w:rPr>
          <w:rFonts w:cs="TimesNewRoman"/>
          <w:sz w:val="20"/>
          <w:szCs w:val="20"/>
          <w:u w:val="single"/>
        </w:rPr>
        <w:t>Т</w:t>
      </w:r>
      <w:r w:rsidRPr="00E879F4">
        <w:rPr>
          <w:rFonts w:cs="TimesNewRoman"/>
          <w:b/>
          <w:sz w:val="20"/>
          <w:szCs w:val="20"/>
          <w:u w:val="single"/>
        </w:rPr>
        <w:t>емпературоустойчивость</w:t>
      </w:r>
      <w:r w:rsidR="00E879F4" w:rsidRPr="00E879F4">
        <w:rPr>
          <w:rFonts w:cs="TimesNewRoman"/>
          <w:b/>
          <w:sz w:val="20"/>
          <w:szCs w:val="20"/>
          <w:u w:val="single"/>
        </w:rPr>
        <w:t>:</w:t>
      </w:r>
      <w:r w:rsidRPr="002B7A45">
        <w:rPr>
          <w:rFonts w:cs="TimesNewRoman"/>
          <w:sz w:val="20"/>
          <w:szCs w:val="20"/>
        </w:rPr>
        <w:t xml:space="preserve"> </w:t>
      </w:r>
    </w:p>
    <w:p w:rsidR="002B7A45" w:rsidRPr="002B7A45" w:rsidRDefault="00E879F4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>
        <w:rPr>
          <w:rFonts w:cs="TimesNewRoman"/>
          <w:sz w:val="20"/>
          <w:szCs w:val="20"/>
        </w:rPr>
        <w:t xml:space="preserve">От </w:t>
      </w:r>
      <w:r w:rsidR="002B7A45" w:rsidRPr="002B7A45">
        <w:rPr>
          <w:rFonts w:cs="TimesNewRoman"/>
          <w:sz w:val="20"/>
          <w:szCs w:val="20"/>
        </w:rPr>
        <w:t>- 40</w:t>
      </w:r>
      <w:r>
        <w:rPr>
          <w:rFonts w:cs="TimesNewRoman"/>
          <w:sz w:val="20"/>
          <w:szCs w:val="20"/>
        </w:rPr>
        <w:t>°C</w:t>
      </w:r>
      <w:r>
        <w:rPr>
          <w:rFonts w:cs="TimesNewRoman"/>
          <w:sz w:val="20"/>
          <w:szCs w:val="20"/>
        </w:rPr>
        <w:t xml:space="preserve"> до</w:t>
      </w:r>
      <w:r w:rsidR="002B7A45" w:rsidRPr="002B7A45">
        <w:rPr>
          <w:rFonts w:cs="TimesNewRoman"/>
          <w:sz w:val="20"/>
          <w:szCs w:val="20"/>
        </w:rPr>
        <w:t xml:space="preserve"> + 90</w:t>
      </w:r>
      <w:r>
        <w:rPr>
          <w:rFonts w:cs="TimesNewRoman"/>
          <w:sz w:val="20"/>
          <w:szCs w:val="20"/>
        </w:rPr>
        <w:t>°C</w:t>
      </w:r>
    </w:p>
    <w:p w:rsidR="002B7A45" w:rsidRPr="002B7A45" w:rsidRDefault="002B7A45" w:rsidP="002B7A45">
      <w:pPr>
        <w:autoSpaceDE w:val="0"/>
        <w:autoSpaceDN w:val="0"/>
        <w:adjustRightInd w:val="0"/>
        <w:spacing w:after="0" w:line="240" w:lineRule="auto"/>
        <w:rPr>
          <w:rFonts w:cs="TimesNewRoman"/>
          <w:sz w:val="20"/>
          <w:szCs w:val="20"/>
        </w:rPr>
      </w:pPr>
      <w:r w:rsidRPr="002B7A45">
        <w:rPr>
          <w:rFonts w:cs="TimesNewRoman"/>
          <w:sz w:val="20"/>
          <w:szCs w:val="20"/>
        </w:rPr>
        <w:t xml:space="preserve">Диапазон температур, </w:t>
      </w:r>
      <w:r w:rsidR="00E879F4">
        <w:rPr>
          <w:rFonts w:cs="TimesNewRoman"/>
          <w:sz w:val="20"/>
          <w:szCs w:val="20"/>
        </w:rPr>
        <w:t>при</w:t>
      </w:r>
      <w:r w:rsidRPr="002B7A45">
        <w:rPr>
          <w:rFonts w:cs="TimesNewRoman"/>
          <w:sz w:val="20"/>
          <w:szCs w:val="20"/>
        </w:rPr>
        <w:t xml:space="preserve"> </w:t>
      </w:r>
      <w:r w:rsidR="00E879F4">
        <w:rPr>
          <w:rFonts w:cs="TimesNewRoman"/>
          <w:sz w:val="20"/>
          <w:szCs w:val="20"/>
        </w:rPr>
        <w:t xml:space="preserve">котором сохраняются химические и </w:t>
      </w:r>
      <w:r w:rsidRPr="002B7A45">
        <w:rPr>
          <w:rFonts w:cs="TimesNewRoman"/>
          <w:sz w:val="20"/>
          <w:szCs w:val="20"/>
        </w:rPr>
        <w:t>физические свойства затвердевшего полимера.</w:t>
      </w:r>
    </w:p>
    <w:p w:rsidR="006E6910" w:rsidRPr="002134AC" w:rsidRDefault="006E6910" w:rsidP="002B7A4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sectPr w:rsidR="006E6910" w:rsidRPr="002134AC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888" w:rsidRDefault="00EE5888" w:rsidP="00AA53CA">
      <w:pPr>
        <w:spacing w:after="0" w:line="240" w:lineRule="auto"/>
      </w:pPr>
      <w:r>
        <w:separator/>
      </w:r>
    </w:p>
  </w:endnote>
  <w:endnote w:type="continuationSeparator" w:id="0">
    <w:p w:rsidR="00EE5888" w:rsidRDefault="00EE5888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888" w:rsidRDefault="00EE5888" w:rsidP="00AA53CA">
      <w:pPr>
        <w:spacing w:after="0" w:line="240" w:lineRule="auto"/>
      </w:pPr>
      <w:r>
        <w:separator/>
      </w:r>
    </w:p>
  </w:footnote>
  <w:footnote w:type="continuationSeparator" w:id="0">
    <w:p w:rsidR="00EE5888" w:rsidRDefault="00EE5888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E58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E58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7128A7"/>
    <w:multiLevelType w:val="hybridMultilevel"/>
    <w:tmpl w:val="8124C558"/>
    <w:lvl w:ilvl="0" w:tplc="0E52A6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B0501"/>
    <w:multiLevelType w:val="hybridMultilevel"/>
    <w:tmpl w:val="708E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72939"/>
    <w:multiLevelType w:val="hybridMultilevel"/>
    <w:tmpl w:val="63A41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9770E"/>
    <w:multiLevelType w:val="hybridMultilevel"/>
    <w:tmpl w:val="52A298EC"/>
    <w:lvl w:ilvl="0" w:tplc="0E52A6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75C39"/>
    <w:rsid w:val="00096AEB"/>
    <w:rsid w:val="00147D29"/>
    <w:rsid w:val="00173E5E"/>
    <w:rsid w:val="001A3205"/>
    <w:rsid w:val="001C65AF"/>
    <w:rsid w:val="001F64EF"/>
    <w:rsid w:val="002134AC"/>
    <w:rsid w:val="002753A8"/>
    <w:rsid w:val="002B7A45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C45C2"/>
    <w:rsid w:val="006E6910"/>
    <w:rsid w:val="006E699C"/>
    <w:rsid w:val="007C541A"/>
    <w:rsid w:val="00833291"/>
    <w:rsid w:val="008A4E17"/>
    <w:rsid w:val="008E678B"/>
    <w:rsid w:val="009023B9"/>
    <w:rsid w:val="009861B2"/>
    <w:rsid w:val="00987E3B"/>
    <w:rsid w:val="009C1F84"/>
    <w:rsid w:val="009F37F8"/>
    <w:rsid w:val="009F5F43"/>
    <w:rsid w:val="00A1027E"/>
    <w:rsid w:val="00A21000"/>
    <w:rsid w:val="00A36468"/>
    <w:rsid w:val="00AA53CA"/>
    <w:rsid w:val="00AB6EBC"/>
    <w:rsid w:val="00B12D3C"/>
    <w:rsid w:val="00B61487"/>
    <w:rsid w:val="00B754AD"/>
    <w:rsid w:val="00BD4C91"/>
    <w:rsid w:val="00BD7CF2"/>
    <w:rsid w:val="00CA7EC4"/>
    <w:rsid w:val="00CC0D80"/>
    <w:rsid w:val="00DB481D"/>
    <w:rsid w:val="00DE0A78"/>
    <w:rsid w:val="00DF2697"/>
    <w:rsid w:val="00E879F4"/>
    <w:rsid w:val="00EE5888"/>
    <w:rsid w:val="00F30E81"/>
    <w:rsid w:val="00F80A83"/>
    <w:rsid w:val="00F87022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F80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0986A-AF5A-4628-AE1C-28CFAAA5A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petin</dc:creator>
  <cp:lastModifiedBy>Власов Сергей</cp:lastModifiedBy>
  <cp:revision>3</cp:revision>
  <cp:lastPrinted>2019-04-01T13:01:00Z</cp:lastPrinted>
  <dcterms:created xsi:type="dcterms:W3CDTF">2020-04-23T18:13:00Z</dcterms:created>
  <dcterms:modified xsi:type="dcterms:W3CDTF">2020-04-24T09:27:00Z</dcterms:modified>
</cp:coreProperties>
</file>