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color w:val="365F91" w:themeColor="accent1" w:themeShade="BF"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color w:val="365F91" w:themeColor="accent1" w:themeShade="BF"/>
          <w:spacing w:val="-1"/>
          <w:sz w:val="18"/>
          <w:szCs w:val="18"/>
          <w:u w:val="single"/>
          <w:lang w:val="en-US"/>
        </w:rPr>
      </w:pPr>
    </w:p>
    <w:p w:rsidR="00B754AD" w:rsidRPr="00867458" w:rsidRDefault="00B754AD" w:rsidP="00B754AD">
      <w:pPr>
        <w:kinsoku w:val="0"/>
        <w:overflowPunct w:val="0"/>
        <w:spacing w:after="0" w:line="240" w:lineRule="auto"/>
        <w:rPr>
          <w:rFonts w:cstheme="minorHAnsi"/>
          <w:b/>
          <w:bCs/>
          <w:color w:val="365F91" w:themeColor="accent1" w:themeShade="BF"/>
          <w:spacing w:val="-1"/>
          <w:sz w:val="18"/>
          <w:szCs w:val="18"/>
          <w:u w:val="single"/>
          <w:lang w:val="en-US"/>
        </w:rPr>
      </w:pPr>
    </w:p>
    <w:p w:rsidR="00867458" w:rsidRDefault="00867458" w:rsidP="00B754AD">
      <w:pPr>
        <w:kinsoku w:val="0"/>
        <w:overflowPunct w:val="0"/>
        <w:spacing w:line="240" w:lineRule="auto"/>
        <w:rPr>
          <w:rFonts w:cstheme="minorHAnsi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867458" w:rsidRDefault="00177563" w:rsidP="00B754AD">
      <w:pPr>
        <w:kinsoku w:val="0"/>
        <w:overflowPunct w:val="0"/>
        <w:spacing w:line="240" w:lineRule="auto"/>
        <w:rPr>
          <w:rFonts w:cstheme="minorHAnsi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 w:rsidRPr="00867458">
        <w:rPr>
          <w:rFonts w:cstheme="minorHAnsi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</w:t>
      </w:r>
      <w:r w:rsidR="00CC5007" w:rsidRPr="00867458">
        <w:rPr>
          <w:rFonts w:cstheme="minorHAnsi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OLID NOZZL   </w:t>
      </w:r>
    </w:p>
    <w:p w:rsidR="00DC3856" w:rsidRPr="00867458" w:rsidRDefault="00CC5007" w:rsidP="00DC3856">
      <w:pPr>
        <w:rPr>
          <w:rFonts w:cstheme="minorHAnsi"/>
          <w:b/>
          <w:color w:val="000000" w:themeColor="text1"/>
          <w:sz w:val="18"/>
          <w:szCs w:val="18"/>
          <w:u w:val="single"/>
        </w:rPr>
      </w:pPr>
      <w:r w:rsidRPr="00867458">
        <w:rPr>
          <w:rFonts w:cstheme="minorHAnsi"/>
          <w:b/>
          <w:color w:val="000000" w:themeColor="text1"/>
          <w:sz w:val="18"/>
          <w:szCs w:val="18"/>
          <w:u w:val="single"/>
        </w:rPr>
        <w:t xml:space="preserve">Насадка </w:t>
      </w:r>
      <w:r w:rsidR="00867458" w:rsidRPr="00867458">
        <w:rPr>
          <w:rFonts w:cstheme="minorHAnsi"/>
          <w:b/>
          <w:color w:val="000000" w:themeColor="text1"/>
          <w:sz w:val="18"/>
          <w:szCs w:val="18"/>
          <w:u w:val="single"/>
        </w:rPr>
        <w:t>для герметики</w:t>
      </w:r>
    </w:p>
    <w:p w:rsidR="006949D0" w:rsidRPr="00867458" w:rsidRDefault="006949D0" w:rsidP="00867458">
      <w:pPr>
        <w:kinsoku w:val="0"/>
        <w:overflowPunct w:val="0"/>
        <w:spacing w:line="240" w:lineRule="auto"/>
        <w:rPr>
          <w:rFonts w:cstheme="minorHAnsi"/>
          <w:color w:val="000000" w:themeColor="text1"/>
          <w:sz w:val="18"/>
          <w:szCs w:val="18"/>
        </w:rPr>
      </w:pPr>
      <w:r w:rsidRPr="00867458"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 wp14:anchorId="2864C082" wp14:editId="16141ABA">
            <wp:extent cx="717550" cy="7175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458">
        <w:rPr>
          <w:rFonts w:cstheme="minorHAnsi"/>
          <w:color w:val="000000" w:themeColor="text1"/>
          <w:sz w:val="18"/>
          <w:szCs w:val="18"/>
        </w:rPr>
        <w:t xml:space="preserve">          </w:t>
      </w:r>
      <w:r w:rsidR="00867458" w:rsidRPr="00867458">
        <w:rPr>
          <w:rFonts w:cstheme="minorHAnsi"/>
          <w:b/>
          <w:sz w:val="18"/>
          <w:szCs w:val="18"/>
          <w:u w:val="single"/>
        </w:rPr>
        <w:t>Артикул товара:</w:t>
      </w:r>
      <w:r w:rsidR="00867458" w:rsidRPr="00867458">
        <w:rPr>
          <w:rFonts w:cstheme="minorHAnsi"/>
          <w:color w:val="000000" w:themeColor="text1"/>
          <w:sz w:val="18"/>
          <w:szCs w:val="18"/>
        </w:rPr>
        <w:t xml:space="preserve"> 263.0340</w:t>
      </w:r>
      <w:r w:rsidRPr="00867458">
        <w:rPr>
          <w:rFonts w:cstheme="minorHAnsi"/>
          <w:color w:val="000000" w:themeColor="text1"/>
          <w:sz w:val="18"/>
          <w:szCs w:val="18"/>
        </w:rPr>
        <w:t xml:space="preserve"> Solid </w:t>
      </w:r>
      <w:proofErr w:type="spellStart"/>
      <w:r w:rsidRPr="00867458">
        <w:rPr>
          <w:rFonts w:cstheme="minorHAnsi"/>
          <w:color w:val="000000" w:themeColor="text1"/>
          <w:sz w:val="18"/>
          <w:szCs w:val="18"/>
        </w:rPr>
        <w:t>Nozzle</w:t>
      </w:r>
      <w:proofErr w:type="spellEnd"/>
      <w:r w:rsidRPr="00867458">
        <w:rPr>
          <w:rFonts w:cstheme="minorHAnsi"/>
          <w:color w:val="000000" w:themeColor="text1"/>
          <w:sz w:val="18"/>
          <w:szCs w:val="18"/>
        </w:rPr>
        <w:t xml:space="preserve"> Насадка </w:t>
      </w:r>
      <w:r w:rsidR="00BD3311" w:rsidRPr="00867458">
        <w:rPr>
          <w:rFonts w:cstheme="minorHAnsi"/>
          <w:color w:val="000000" w:themeColor="text1"/>
          <w:sz w:val="18"/>
          <w:szCs w:val="18"/>
        </w:rPr>
        <w:t>для герметики</w:t>
      </w:r>
      <w:r w:rsidRPr="00867458">
        <w:rPr>
          <w:rFonts w:cstheme="minorHAnsi"/>
          <w:color w:val="000000" w:themeColor="text1"/>
          <w:sz w:val="18"/>
          <w:szCs w:val="18"/>
        </w:rPr>
        <w:t>, материал HDPE, диаметр: 6-12мм</w:t>
      </w:r>
    </w:p>
    <w:p w:rsidR="006949D0" w:rsidRPr="00867458" w:rsidRDefault="00867458" w:rsidP="00B754AD">
      <w:pPr>
        <w:kinsoku w:val="0"/>
        <w:overflowPunct w:val="0"/>
        <w:spacing w:line="240" w:lineRule="auto"/>
        <w:rPr>
          <w:rFonts w:cstheme="minorHAnsi"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sz w:val="18"/>
          <w:szCs w:val="18"/>
        </w:rPr>
        <w:t xml:space="preserve"> </w:t>
      </w:r>
      <w:r w:rsidRPr="00867458"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 wp14:anchorId="24B4F756" wp14:editId="4D816234">
            <wp:extent cx="927100" cy="90437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664" cy="9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458">
        <w:rPr>
          <w:rFonts w:cstheme="minorHAnsi"/>
          <w:b/>
          <w:sz w:val="18"/>
          <w:szCs w:val="18"/>
          <w:u w:val="single"/>
        </w:rPr>
        <w:t>Артикул товара:</w:t>
      </w:r>
      <w:r w:rsidRPr="00867458">
        <w:rPr>
          <w:rFonts w:cstheme="minorHAnsi"/>
          <w:color w:val="000000" w:themeColor="text1"/>
          <w:sz w:val="18"/>
          <w:szCs w:val="18"/>
        </w:rPr>
        <w:t xml:space="preserve"> 263.0360</w:t>
      </w:r>
      <w:r>
        <w:rPr>
          <w:rFonts w:cstheme="minorHAnsi"/>
          <w:color w:val="000000" w:themeColor="text1"/>
          <w:sz w:val="18"/>
          <w:szCs w:val="18"/>
        </w:rPr>
        <w:t xml:space="preserve"> </w:t>
      </w:r>
      <w:r w:rsidR="006949D0" w:rsidRPr="00867458">
        <w:rPr>
          <w:rFonts w:cstheme="minorHAnsi"/>
          <w:color w:val="000000" w:themeColor="text1"/>
          <w:sz w:val="18"/>
          <w:szCs w:val="18"/>
        </w:rPr>
        <w:t xml:space="preserve">Solid </w:t>
      </w:r>
      <w:proofErr w:type="spellStart"/>
      <w:r w:rsidR="006949D0" w:rsidRPr="00867458">
        <w:rPr>
          <w:rFonts w:cstheme="minorHAnsi"/>
          <w:color w:val="000000" w:themeColor="text1"/>
          <w:sz w:val="18"/>
          <w:szCs w:val="18"/>
        </w:rPr>
        <w:t>Nozzle</w:t>
      </w:r>
      <w:proofErr w:type="spellEnd"/>
      <w:r w:rsidR="006949D0" w:rsidRPr="00867458">
        <w:rPr>
          <w:rFonts w:cstheme="minorHAnsi"/>
          <w:color w:val="000000" w:themeColor="text1"/>
          <w:sz w:val="18"/>
          <w:szCs w:val="18"/>
        </w:rPr>
        <w:t xml:space="preserve"> Насадка </w:t>
      </w:r>
      <w:r w:rsidR="00BD3311" w:rsidRPr="00867458">
        <w:rPr>
          <w:rFonts w:cstheme="minorHAnsi"/>
          <w:color w:val="000000" w:themeColor="text1"/>
          <w:sz w:val="18"/>
          <w:szCs w:val="18"/>
        </w:rPr>
        <w:t>для герметики</w:t>
      </w:r>
      <w:r w:rsidR="006949D0" w:rsidRPr="00867458">
        <w:rPr>
          <w:rFonts w:cstheme="minorHAnsi"/>
          <w:color w:val="000000" w:themeColor="text1"/>
          <w:sz w:val="18"/>
          <w:szCs w:val="18"/>
        </w:rPr>
        <w:t>, материал HDPE, диаметр: 9-15мм</w:t>
      </w:r>
    </w:p>
    <w:p w:rsidR="006303FD" w:rsidRDefault="006949D0" w:rsidP="00B754AD">
      <w:pPr>
        <w:kinsoku w:val="0"/>
        <w:overflowPunct w:val="0"/>
        <w:spacing w:line="240" w:lineRule="auto"/>
        <w:rPr>
          <w:rFonts w:cstheme="minorHAnsi"/>
          <w:bCs/>
          <w:spacing w:val="-2"/>
          <w:sz w:val="18"/>
          <w:szCs w:val="18"/>
        </w:rPr>
      </w:pPr>
      <w:r w:rsidRPr="00867458"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 wp14:anchorId="054B531C" wp14:editId="7414FFE9">
            <wp:extent cx="768350" cy="919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703" cy="92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458">
        <w:rPr>
          <w:rFonts w:cstheme="minorHAnsi"/>
          <w:bCs/>
          <w:spacing w:val="-2"/>
          <w:sz w:val="18"/>
          <w:szCs w:val="18"/>
        </w:rPr>
        <w:t xml:space="preserve">          </w:t>
      </w:r>
      <w:r w:rsidR="00867458" w:rsidRPr="00867458">
        <w:rPr>
          <w:rFonts w:cstheme="minorHAnsi"/>
          <w:b/>
          <w:sz w:val="18"/>
          <w:szCs w:val="18"/>
          <w:u w:val="single"/>
        </w:rPr>
        <w:t>Артикул товара:</w:t>
      </w:r>
      <w:r w:rsidR="00867458" w:rsidRPr="00867458">
        <w:rPr>
          <w:rFonts w:cstheme="minorHAnsi"/>
          <w:color w:val="000000" w:themeColor="text1"/>
          <w:sz w:val="18"/>
          <w:szCs w:val="18"/>
        </w:rPr>
        <w:t xml:space="preserve"> 263.0390</w:t>
      </w:r>
      <w:r w:rsidR="00867458">
        <w:rPr>
          <w:rFonts w:cstheme="minorHAnsi"/>
          <w:color w:val="000000" w:themeColor="text1"/>
          <w:sz w:val="18"/>
          <w:szCs w:val="18"/>
        </w:rPr>
        <w:t xml:space="preserve"> </w:t>
      </w:r>
      <w:r w:rsidRPr="00867458">
        <w:rPr>
          <w:rFonts w:cstheme="minorHAnsi"/>
          <w:bCs/>
          <w:spacing w:val="-2"/>
          <w:sz w:val="18"/>
          <w:szCs w:val="18"/>
        </w:rPr>
        <w:t xml:space="preserve">Solid </w:t>
      </w:r>
      <w:proofErr w:type="spellStart"/>
      <w:r w:rsidRPr="00867458">
        <w:rPr>
          <w:rFonts w:cstheme="minorHAnsi"/>
          <w:bCs/>
          <w:spacing w:val="-2"/>
          <w:sz w:val="18"/>
          <w:szCs w:val="18"/>
        </w:rPr>
        <w:t>Nozzle</w:t>
      </w:r>
      <w:proofErr w:type="spellEnd"/>
      <w:r w:rsidRPr="00867458">
        <w:rPr>
          <w:rFonts w:cstheme="minorHAnsi"/>
          <w:bCs/>
          <w:spacing w:val="-2"/>
          <w:sz w:val="18"/>
          <w:szCs w:val="18"/>
        </w:rPr>
        <w:t xml:space="preserve"> Насадка </w:t>
      </w:r>
      <w:r w:rsidR="00BD3311" w:rsidRPr="00867458">
        <w:rPr>
          <w:rFonts w:cstheme="minorHAnsi"/>
          <w:bCs/>
          <w:spacing w:val="-2"/>
          <w:sz w:val="18"/>
          <w:szCs w:val="18"/>
        </w:rPr>
        <w:t>для герметики</w:t>
      </w:r>
      <w:r w:rsidRPr="00867458">
        <w:rPr>
          <w:rFonts w:cstheme="minorHAnsi"/>
          <w:bCs/>
          <w:spacing w:val="-2"/>
          <w:sz w:val="18"/>
          <w:szCs w:val="18"/>
        </w:rPr>
        <w:t>, материал HDPE, диаметр 10-12мм</w:t>
      </w:r>
    </w:p>
    <w:p w:rsidR="00867458" w:rsidRDefault="00867458" w:rsidP="00B754AD">
      <w:pPr>
        <w:kinsoku w:val="0"/>
        <w:overflowPunct w:val="0"/>
        <w:spacing w:line="240" w:lineRule="auto"/>
        <w:rPr>
          <w:rFonts w:cstheme="minorHAnsi"/>
          <w:bCs/>
          <w:spacing w:val="-2"/>
          <w:sz w:val="18"/>
          <w:szCs w:val="18"/>
        </w:rPr>
      </w:pPr>
    </w:p>
    <w:p w:rsidR="00867458" w:rsidRPr="00867458" w:rsidRDefault="00867458" w:rsidP="00867458">
      <w:pPr>
        <w:kinsoku w:val="0"/>
        <w:overflowPunct w:val="0"/>
        <w:spacing w:line="240" w:lineRule="auto"/>
        <w:rPr>
          <w:rFonts w:cstheme="minorHAnsi"/>
          <w:sz w:val="18"/>
          <w:szCs w:val="18"/>
        </w:rPr>
      </w:pPr>
      <w:r w:rsidRPr="00867458">
        <w:rPr>
          <w:rFonts w:cstheme="minorHAnsi"/>
          <w:bCs/>
          <w:noProof/>
          <w:spacing w:val="-2"/>
          <w:sz w:val="18"/>
          <w:szCs w:val="18"/>
          <w:lang w:eastAsia="ru-RU"/>
        </w:rPr>
        <w:drawing>
          <wp:inline distT="0" distB="0" distL="0" distR="0" wp14:anchorId="24841A65" wp14:editId="7AF54FE2">
            <wp:extent cx="934598" cy="57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3.0370  3-4м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884" cy="5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458">
        <w:rPr>
          <w:rFonts w:cstheme="minorHAnsi"/>
          <w:b/>
          <w:sz w:val="18"/>
          <w:szCs w:val="18"/>
          <w:u w:val="single"/>
        </w:rPr>
        <w:t>Артикул товара:</w:t>
      </w:r>
      <w:r w:rsidRPr="00867458">
        <w:rPr>
          <w:rFonts w:cstheme="minorHAnsi"/>
          <w:color w:val="000000" w:themeColor="text1"/>
          <w:sz w:val="18"/>
          <w:szCs w:val="18"/>
        </w:rPr>
        <w:t xml:space="preserve"> 263.0</w:t>
      </w:r>
      <w:r>
        <w:rPr>
          <w:rFonts w:cstheme="minorHAnsi"/>
          <w:color w:val="000000" w:themeColor="text1"/>
          <w:sz w:val="18"/>
          <w:szCs w:val="18"/>
        </w:rPr>
        <w:t>37</w:t>
      </w:r>
      <w:r w:rsidRPr="00867458">
        <w:rPr>
          <w:rFonts w:cstheme="minorHAnsi"/>
          <w:color w:val="000000" w:themeColor="text1"/>
          <w:sz w:val="18"/>
          <w:szCs w:val="18"/>
        </w:rPr>
        <w:t>0</w:t>
      </w:r>
      <w:r>
        <w:rPr>
          <w:rFonts w:cstheme="minorHAnsi"/>
          <w:color w:val="000000" w:themeColor="text1"/>
          <w:sz w:val="18"/>
          <w:szCs w:val="18"/>
        </w:rPr>
        <w:t xml:space="preserve"> </w:t>
      </w:r>
      <w:r w:rsidRPr="00867458">
        <w:rPr>
          <w:rFonts w:cstheme="minorHAnsi"/>
          <w:bCs/>
          <w:spacing w:val="-2"/>
          <w:sz w:val="18"/>
          <w:szCs w:val="18"/>
        </w:rPr>
        <w:t xml:space="preserve">Solid </w:t>
      </w:r>
      <w:proofErr w:type="spellStart"/>
      <w:r w:rsidRPr="00867458">
        <w:rPr>
          <w:rFonts w:cstheme="minorHAnsi"/>
          <w:bCs/>
          <w:spacing w:val="-2"/>
          <w:sz w:val="18"/>
          <w:szCs w:val="18"/>
        </w:rPr>
        <w:t>Nozzle</w:t>
      </w:r>
      <w:proofErr w:type="spellEnd"/>
      <w:r w:rsidRPr="00867458">
        <w:rPr>
          <w:rFonts w:cstheme="minorHAnsi"/>
          <w:bCs/>
          <w:spacing w:val="-2"/>
          <w:sz w:val="18"/>
          <w:szCs w:val="18"/>
        </w:rPr>
        <w:t xml:space="preserve"> Насадка </w:t>
      </w:r>
      <w:r w:rsidRPr="00867458">
        <w:rPr>
          <w:rFonts w:cstheme="minorHAnsi"/>
          <w:bCs/>
          <w:spacing w:val="-2"/>
          <w:sz w:val="18"/>
          <w:szCs w:val="18"/>
        </w:rPr>
        <w:t>для герметики</w:t>
      </w:r>
      <w:r w:rsidRPr="00867458">
        <w:rPr>
          <w:rFonts w:cstheme="minorHAnsi"/>
          <w:bCs/>
          <w:spacing w:val="-2"/>
          <w:sz w:val="18"/>
          <w:szCs w:val="18"/>
        </w:rPr>
        <w:t>, материал HDPE, диаметр: 3-4мм</w:t>
      </w:r>
    </w:p>
    <w:p w:rsidR="00867458" w:rsidRPr="00867458" w:rsidRDefault="00867458" w:rsidP="00B754AD">
      <w:pPr>
        <w:kinsoku w:val="0"/>
        <w:overflowPunct w:val="0"/>
        <w:spacing w:line="240" w:lineRule="auto"/>
        <w:rPr>
          <w:rFonts w:cstheme="minorHAnsi"/>
          <w:bCs/>
          <w:spacing w:val="-2"/>
          <w:sz w:val="18"/>
          <w:szCs w:val="18"/>
        </w:rPr>
      </w:pPr>
    </w:p>
    <w:p w:rsidR="006949D0" w:rsidRPr="00867458" w:rsidRDefault="006949D0" w:rsidP="00B754AD">
      <w:pPr>
        <w:kinsoku w:val="0"/>
        <w:overflowPunct w:val="0"/>
        <w:spacing w:line="240" w:lineRule="auto"/>
        <w:rPr>
          <w:rFonts w:cstheme="minorHAnsi"/>
          <w:bCs/>
          <w:spacing w:val="-2"/>
          <w:sz w:val="18"/>
          <w:szCs w:val="18"/>
        </w:rPr>
      </w:pPr>
    </w:p>
    <w:p w:rsidR="00B754AD" w:rsidRPr="00867458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rFonts w:asciiTheme="minorHAnsi" w:hAnsiTheme="minorHAnsi" w:cstheme="minorHAnsi"/>
          <w:w w:val="95"/>
          <w:sz w:val="18"/>
          <w:szCs w:val="18"/>
          <w:u w:val="single"/>
        </w:rPr>
      </w:pPr>
      <w:r w:rsidRPr="00867458">
        <w:rPr>
          <w:rFonts w:asciiTheme="minorHAnsi" w:hAnsiTheme="minorHAnsi" w:cstheme="minorHAnsi"/>
          <w:w w:val="95"/>
          <w:sz w:val="18"/>
          <w:szCs w:val="18"/>
          <w:u w:val="single"/>
        </w:rPr>
        <w:t>ОПИ</w:t>
      </w:r>
      <w:r w:rsidRPr="00867458">
        <w:rPr>
          <w:rFonts w:asciiTheme="minorHAnsi" w:hAnsiTheme="minorHAnsi" w:cstheme="minorHAnsi"/>
          <w:spacing w:val="-1"/>
          <w:w w:val="95"/>
          <w:sz w:val="18"/>
          <w:szCs w:val="18"/>
          <w:u w:val="single"/>
        </w:rPr>
        <w:t>СА</w:t>
      </w:r>
      <w:r w:rsidRPr="00867458">
        <w:rPr>
          <w:rFonts w:asciiTheme="minorHAnsi" w:hAnsiTheme="minorHAnsi" w:cstheme="minorHAnsi"/>
          <w:w w:val="95"/>
          <w:sz w:val="18"/>
          <w:szCs w:val="18"/>
          <w:u w:val="single"/>
        </w:rPr>
        <w:t>НИЕ:</w:t>
      </w:r>
      <w:bookmarkStart w:id="0" w:name="_GoBack"/>
      <w:bookmarkEnd w:id="0"/>
    </w:p>
    <w:p w:rsidR="00BD3311" w:rsidRPr="00867458" w:rsidRDefault="00322E72" w:rsidP="00322E72">
      <w:pPr>
        <w:kinsoku w:val="0"/>
        <w:overflowPunct w:val="0"/>
        <w:spacing w:line="240" w:lineRule="auto"/>
        <w:rPr>
          <w:rFonts w:cstheme="minorHAnsi"/>
          <w:sz w:val="18"/>
          <w:szCs w:val="18"/>
        </w:rPr>
      </w:pPr>
      <w:r w:rsidRPr="00867458">
        <w:rPr>
          <w:rFonts w:cstheme="minorHAnsi"/>
          <w:b/>
          <w:bCs/>
          <w:color w:val="000000" w:themeColor="text1"/>
          <w:spacing w:val="-1"/>
          <w:sz w:val="18"/>
          <w:szCs w:val="18"/>
          <w:lang w:val="en-US"/>
        </w:rPr>
        <w:t>SOLID</w:t>
      </w:r>
      <w:r w:rsidR="006303FD" w:rsidRPr="00867458">
        <w:rPr>
          <w:rFonts w:cstheme="minorHAnsi"/>
          <w:b/>
          <w:bCs/>
          <w:color w:val="000000" w:themeColor="text1"/>
          <w:spacing w:val="-1"/>
          <w:sz w:val="18"/>
          <w:szCs w:val="18"/>
        </w:rPr>
        <w:t xml:space="preserve"> NOZZL</w:t>
      </w:r>
      <w:r w:rsidRPr="00867458">
        <w:rPr>
          <w:rFonts w:cstheme="minorHAnsi"/>
          <w:sz w:val="18"/>
          <w:szCs w:val="18"/>
        </w:rPr>
        <w:t xml:space="preserve"> </w:t>
      </w:r>
      <w:r w:rsidR="006303FD" w:rsidRPr="00867458">
        <w:rPr>
          <w:rFonts w:cstheme="minorHAnsi"/>
          <w:sz w:val="18"/>
          <w:szCs w:val="18"/>
        </w:rPr>
        <w:t>насадка для герметика, изготовлена и</w:t>
      </w:r>
      <w:r w:rsidR="005375BF" w:rsidRPr="00867458">
        <w:rPr>
          <w:rFonts w:cstheme="minorHAnsi"/>
          <w:sz w:val="18"/>
          <w:szCs w:val="18"/>
        </w:rPr>
        <w:t xml:space="preserve">з материала </w:t>
      </w:r>
      <w:r w:rsidR="005375BF" w:rsidRPr="00867458">
        <w:rPr>
          <w:rFonts w:cstheme="minorHAnsi"/>
          <w:sz w:val="18"/>
          <w:szCs w:val="18"/>
          <w:lang w:val="en-US"/>
        </w:rPr>
        <w:t>HDPE</w:t>
      </w:r>
      <w:r w:rsidR="005375BF" w:rsidRPr="00867458">
        <w:rPr>
          <w:rFonts w:cstheme="minorHAnsi"/>
          <w:sz w:val="18"/>
          <w:szCs w:val="18"/>
        </w:rPr>
        <w:t xml:space="preserve">, без </w:t>
      </w:r>
      <w:proofErr w:type="spellStart"/>
      <w:r w:rsidR="005375BF" w:rsidRPr="00867458">
        <w:rPr>
          <w:rFonts w:cstheme="minorHAnsi"/>
          <w:sz w:val="18"/>
          <w:szCs w:val="18"/>
        </w:rPr>
        <w:t>облоя</w:t>
      </w:r>
      <w:proofErr w:type="spellEnd"/>
      <w:r w:rsidR="005375BF" w:rsidRPr="00867458">
        <w:rPr>
          <w:rFonts w:cstheme="minorHAnsi"/>
          <w:sz w:val="18"/>
          <w:szCs w:val="18"/>
        </w:rPr>
        <w:t xml:space="preserve"> и заусенцев.</w:t>
      </w:r>
    </w:p>
    <w:p w:rsidR="00322E72" w:rsidRPr="00867458" w:rsidRDefault="005375BF" w:rsidP="00322E72">
      <w:pPr>
        <w:kinsoku w:val="0"/>
        <w:overflowPunct w:val="0"/>
        <w:spacing w:line="240" w:lineRule="auto"/>
        <w:rPr>
          <w:rFonts w:cstheme="minorHAnsi"/>
          <w:b/>
          <w:bCs/>
          <w:color w:val="000000" w:themeColor="text1"/>
          <w:spacing w:val="-1"/>
          <w:sz w:val="18"/>
          <w:szCs w:val="18"/>
        </w:rPr>
      </w:pPr>
      <w:r w:rsidRPr="00867458">
        <w:rPr>
          <w:rFonts w:cstheme="minorHAnsi"/>
          <w:sz w:val="18"/>
          <w:szCs w:val="18"/>
        </w:rPr>
        <w:t xml:space="preserve"> Обеспечивает ровное и беспрепятственное прохождение и плавное дозирование материала.</w:t>
      </w:r>
    </w:p>
    <w:sectPr w:rsidR="00322E72" w:rsidRPr="00867458" w:rsidSect="002D6D97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58E" w:rsidRDefault="00BA158E" w:rsidP="00AA53CA">
      <w:pPr>
        <w:spacing w:after="0" w:line="240" w:lineRule="auto"/>
      </w:pPr>
      <w:r>
        <w:separator/>
      </w:r>
    </w:p>
  </w:endnote>
  <w:endnote w:type="continuationSeparator" w:id="0">
    <w:p w:rsidR="00BA158E" w:rsidRDefault="00BA158E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58E" w:rsidRDefault="00BA158E" w:rsidP="00AA53CA">
      <w:pPr>
        <w:spacing w:after="0" w:line="240" w:lineRule="auto"/>
      </w:pPr>
      <w:r>
        <w:separator/>
      </w:r>
    </w:p>
  </w:footnote>
  <w:footnote w:type="continuationSeparator" w:id="0">
    <w:p w:rsidR="00BA158E" w:rsidRDefault="00BA158E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A15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A15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E2F96"/>
    <w:rsid w:val="00177563"/>
    <w:rsid w:val="001A3205"/>
    <w:rsid w:val="001F7DCC"/>
    <w:rsid w:val="00223577"/>
    <w:rsid w:val="002753A8"/>
    <w:rsid w:val="002D4EAF"/>
    <w:rsid w:val="002D6D97"/>
    <w:rsid w:val="002F3FDD"/>
    <w:rsid w:val="00322E72"/>
    <w:rsid w:val="00331D3B"/>
    <w:rsid w:val="0033593A"/>
    <w:rsid w:val="003B5719"/>
    <w:rsid w:val="003C073B"/>
    <w:rsid w:val="003C364C"/>
    <w:rsid w:val="003D5D72"/>
    <w:rsid w:val="00402940"/>
    <w:rsid w:val="00404A7B"/>
    <w:rsid w:val="00446DEC"/>
    <w:rsid w:val="00450A4E"/>
    <w:rsid w:val="00463B9A"/>
    <w:rsid w:val="004D75BD"/>
    <w:rsid w:val="005375BF"/>
    <w:rsid w:val="00543827"/>
    <w:rsid w:val="00553F65"/>
    <w:rsid w:val="00556087"/>
    <w:rsid w:val="005D6FB1"/>
    <w:rsid w:val="006303FD"/>
    <w:rsid w:val="00652310"/>
    <w:rsid w:val="006949D0"/>
    <w:rsid w:val="006C1272"/>
    <w:rsid w:val="006D1740"/>
    <w:rsid w:val="006E699C"/>
    <w:rsid w:val="006F75AA"/>
    <w:rsid w:val="0077715E"/>
    <w:rsid w:val="00833291"/>
    <w:rsid w:val="00867458"/>
    <w:rsid w:val="008A4E17"/>
    <w:rsid w:val="008B189A"/>
    <w:rsid w:val="008E678B"/>
    <w:rsid w:val="008F6437"/>
    <w:rsid w:val="009023B9"/>
    <w:rsid w:val="00907961"/>
    <w:rsid w:val="00907E98"/>
    <w:rsid w:val="00987E3B"/>
    <w:rsid w:val="00997519"/>
    <w:rsid w:val="009C1F84"/>
    <w:rsid w:val="009F37F8"/>
    <w:rsid w:val="009F5F43"/>
    <w:rsid w:val="00A21000"/>
    <w:rsid w:val="00A36468"/>
    <w:rsid w:val="00A36A82"/>
    <w:rsid w:val="00A97A41"/>
    <w:rsid w:val="00AA53CA"/>
    <w:rsid w:val="00AD6517"/>
    <w:rsid w:val="00B21F2D"/>
    <w:rsid w:val="00B754AD"/>
    <w:rsid w:val="00B86B17"/>
    <w:rsid w:val="00BA158E"/>
    <w:rsid w:val="00BD3311"/>
    <w:rsid w:val="00BD4C91"/>
    <w:rsid w:val="00C35A7B"/>
    <w:rsid w:val="00CC0D80"/>
    <w:rsid w:val="00CC1F4D"/>
    <w:rsid w:val="00CC5007"/>
    <w:rsid w:val="00D927BA"/>
    <w:rsid w:val="00DB481D"/>
    <w:rsid w:val="00DC3856"/>
    <w:rsid w:val="00DE0A78"/>
    <w:rsid w:val="00DF2697"/>
    <w:rsid w:val="00E05BA7"/>
    <w:rsid w:val="00E3282B"/>
    <w:rsid w:val="00E40D8D"/>
    <w:rsid w:val="00E82F61"/>
    <w:rsid w:val="00E92A55"/>
    <w:rsid w:val="00F30E81"/>
    <w:rsid w:val="00F378CA"/>
    <w:rsid w:val="00F744DA"/>
    <w:rsid w:val="00F86171"/>
    <w:rsid w:val="00F9616B"/>
    <w:rsid w:val="00FB19D8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E40C8819-2B99-4D08-9B5F-6F622109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48819-30AC-45B7-B95C-2476A177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9</cp:revision>
  <cp:lastPrinted>2020-05-06T20:38:00Z</cp:lastPrinted>
  <dcterms:created xsi:type="dcterms:W3CDTF">2020-04-24T13:15:00Z</dcterms:created>
  <dcterms:modified xsi:type="dcterms:W3CDTF">2020-05-06T20:38:00Z</dcterms:modified>
</cp:coreProperties>
</file>