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97" w:rsidRPr="00B80E69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D86497" w:rsidRPr="00B80E69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D86497" w:rsidRPr="00B80E69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D86497" w:rsidRPr="00B80E69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D86497" w:rsidRPr="00B80E69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D86497" w:rsidRPr="00B80E69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D86497" w:rsidRPr="00B80E69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D86497" w:rsidRPr="00B80E69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  <w:lang w:val="en-US"/>
        </w:rPr>
      </w:pPr>
    </w:p>
    <w:p w:rsidR="00D86497" w:rsidRPr="00B80E69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</w:pPr>
    </w:p>
    <w:p w:rsidR="00D86497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</w:pPr>
    </w:p>
    <w:p w:rsidR="00D86497" w:rsidRDefault="00D86497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</w:pPr>
    </w:p>
    <w:p w:rsidR="00D86497" w:rsidRPr="00D86497" w:rsidRDefault="006F7825" w:rsidP="00D86497">
      <w:pPr>
        <w:kinsoku w:val="0"/>
        <w:overflowPunct w:val="0"/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</w:rPr>
      </w:pPr>
      <w:bookmarkStart w:id="0" w:name="_GoBack"/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1"/>
          <w:sz w:val="28"/>
          <w:szCs w:val="28"/>
          <w:u w:val="single"/>
          <w:lang w:val="en-US"/>
        </w:rPr>
        <w:t>S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2"/>
          <w:sz w:val="28"/>
          <w:szCs w:val="28"/>
          <w:u w:val="single"/>
          <w:lang w:val="en-US"/>
        </w:rPr>
        <w:t>O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  <w:lang w:val="en-US"/>
        </w:rPr>
        <w:t>LI</w:t>
      </w:r>
      <w:r w:rsidRPr="00B80E69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bCs/>
          <w:color w:val="365F91" w:themeColor="accent1" w:themeShade="BF"/>
          <w:spacing w:val="-18"/>
          <w:sz w:val="28"/>
          <w:szCs w:val="28"/>
          <w:u w:val="single"/>
        </w:rPr>
        <w:t xml:space="preserve"> </w:t>
      </w:r>
      <w:r w:rsidRPr="00D86497">
        <w:rPr>
          <w:rFonts w:ascii="Times New Roman" w:hAnsi="Times New Roman" w:cs="Times New Roman"/>
          <w:b/>
          <w:bCs/>
          <w:color w:val="365F91" w:themeColor="accent1" w:themeShade="BF"/>
          <w:spacing w:val="-2"/>
          <w:sz w:val="28"/>
          <w:szCs w:val="28"/>
          <w:u w:val="single"/>
        </w:rPr>
        <w:t>SOFT</w:t>
      </w:r>
    </w:p>
    <w:bookmarkEnd w:id="0"/>
    <w:p w:rsidR="00D86497" w:rsidRDefault="00D86497" w:rsidP="00D86497">
      <w:pPr>
        <w:kinsoku w:val="0"/>
        <w:overflowPunct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86497">
        <w:rPr>
          <w:rFonts w:ascii="Times New Roman" w:hAnsi="Times New Roman" w:cs="Times New Roman"/>
          <w:sz w:val="20"/>
          <w:szCs w:val="20"/>
        </w:rPr>
        <w:t xml:space="preserve">Мягкая наполняющая полиэфирная шпатлевка </w:t>
      </w:r>
    </w:p>
    <w:p w:rsidR="00D86497" w:rsidRPr="006F7825" w:rsidRDefault="00D86497" w:rsidP="006F7825">
      <w:pPr>
        <w:kinsoku w:val="0"/>
        <w:overflowPunct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 xml:space="preserve">Артикул товара: </w:t>
      </w:r>
      <w:proofErr w:type="gramStart"/>
      <w:r w:rsidR="006F7825">
        <w:rPr>
          <w:rFonts w:ascii="Times New Roman" w:hAnsi="Times New Roman" w:cs="Times New Roman"/>
          <w:sz w:val="20"/>
          <w:szCs w:val="20"/>
        </w:rPr>
        <w:t>312.2.1000.T  -</w:t>
      </w:r>
      <w:proofErr w:type="gramEnd"/>
      <w:r w:rsidR="006F7825">
        <w:rPr>
          <w:rFonts w:ascii="Times New Roman" w:hAnsi="Times New Roman" w:cs="Times New Roman"/>
          <w:sz w:val="20"/>
          <w:szCs w:val="20"/>
        </w:rPr>
        <w:t xml:space="preserve"> (</w:t>
      </w:r>
      <w:r w:rsidRPr="00D86497">
        <w:rPr>
          <w:rFonts w:ascii="Times New Roman" w:hAnsi="Times New Roman" w:cs="Times New Roman"/>
          <w:sz w:val="20"/>
          <w:szCs w:val="20"/>
        </w:rPr>
        <w:t xml:space="preserve">1000 </w:t>
      </w:r>
      <w:proofErr w:type="spellStart"/>
      <w:r w:rsidRPr="00D86497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Pr="00D86497">
        <w:rPr>
          <w:rFonts w:ascii="Times New Roman" w:hAnsi="Times New Roman" w:cs="Times New Roman"/>
          <w:sz w:val="20"/>
          <w:szCs w:val="20"/>
        </w:rPr>
        <w:t>)</w:t>
      </w:r>
      <w:r w:rsidR="006F7825" w:rsidRPr="006F7825">
        <w:rPr>
          <w:rFonts w:ascii="Times New Roman" w:hAnsi="Times New Roman" w:cs="Times New Roman"/>
          <w:sz w:val="20"/>
          <w:szCs w:val="20"/>
        </w:rPr>
        <w:t xml:space="preserve"> </w:t>
      </w:r>
      <w:r w:rsidR="006F7825" w:rsidRPr="006F7825">
        <w:rPr>
          <w:rFonts w:ascii="Times New Roman" w:hAnsi="Times New Roman" w:cs="Times New Roman"/>
          <w:sz w:val="20"/>
          <w:szCs w:val="20"/>
        </w:rPr>
        <w:t>312.2.1800.</w:t>
      </w:r>
      <w:r w:rsidR="006F7825" w:rsidRPr="006F7825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6F7825">
        <w:rPr>
          <w:rFonts w:ascii="Times New Roman" w:hAnsi="Times New Roman" w:cs="Times New Roman"/>
          <w:sz w:val="20"/>
          <w:szCs w:val="20"/>
        </w:rPr>
        <w:t xml:space="preserve"> - (</w:t>
      </w:r>
      <w:r w:rsidR="006F7825" w:rsidRPr="006F7825">
        <w:rPr>
          <w:rFonts w:ascii="Times New Roman" w:hAnsi="Times New Roman" w:cs="Times New Roman"/>
          <w:sz w:val="20"/>
          <w:szCs w:val="20"/>
        </w:rPr>
        <w:t xml:space="preserve">1800 </w:t>
      </w:r>
      <w:proofErr w:type="spellStart"/>
      <w:r w:rsidR="006F7825" w:rsidRPr="006F7825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="006F7825" w:rsidRPr="006F7825">
        <w:rPr>
          <w:rFonts w:ascii="Times New Roman" w:hAnsi="Times New Roman" w:cs="Times New Roman"/>
          <w:sz w:val="20"/>
          <w:szCs w:val="20"/>
        </w:rPr>
        <w:t>)</w:t>
      </w:r>
    </w:p>
    <w:p w:rsidR="00D86497" w:rsidRPr="00B80E69" w:rsidRDefault="00D86497" w:rsidP="00D86497">
      <w:pPr>
        <w:pStyle w:val="1"/>
        <w:kinsoku w:val="0"/>
        <w:overflowPunct w:val="0"/>
        <w:spacing w:after="240"/>
        <w:ind w:left="0" w:right="5865"/>
        <w:jc w:val="both"/>
        <w:rPr>
          <w:sz w:val="20"/>
          <w:szCs w:val="20"/>
          <w:u w:val="single"/>
        </w:rPr>
      </w:pPr>
      <w:r w:rsidRPr="00B80E69">
        <w:rPr>
          <w:spacing w:val="-1"/>
          <w:sz w:val="20"/>
          <w:szCs w:val="20"/>
          <w:u w:val="single"/>
        </w:rPr>
        <w:t>К</w:t>
      </w:r>
      <w:r w:rsidRPr="00B80E69">
        <w:rPr>
          <w:sz w:val="20"/>
          <w:szCs w:val="20"/>
          <w:u w:val="single"/>
        </w:rPr>
        <w:t>О</w:t>
      </w:r>
      <w:r w:rsidRPr="00B80E69">
        <w:rPr>
          <w:spacing w:val="3"/>
          <w:sz w:val="20"/>
          <w:szCs w:val="20"/>
          <w:u w:val="single"/>
        </w:rPr>
        <w:t>М</w:t>
      </w:r>
      <w:r w:rsidRPr="00B80E69">
        <w:rPr>
          <w:sz w:val="20"/>
          <w:szCs w:val="20"/>
          <w:u w:val="single"/>
        </w:rPr>
        <w:t>ПОН</w:t>
      </w:r>
      <w:r w:rsidRPr="00B80E69">
        <w:rPr>
          <w:spacing w:val="-2"/>
          <w:sz w:val="20"/>
          <w:szCs w:val="20"/>
          <w:u w:val="single"/>
        </w:rPr>
        <w:t>Е</w:t>
      </w:r>
      <w:r w:rsidRPr="00B80E69">
        <w:rPr>
          <w:sz w:val="20"/>
          <w:szCs w:val="20"/>
          <w:u w:val="single"/>
        </w:rPr>
        <w:t>Н</w:t>
      </w:r>
      <w:r w:rsidRPr="00B80E69">
        <w:rPr>
          <w:spacing w:val="-2"/>
          <w:sz w:val="20"/>
          <w:szCs w:val="20"/>
          <w:u w:val="single"/>
        </w:rPr>
        <w:t>Т</w:t>
      </w:r>
      <w:r w:rsidRPr="00B80E69">
        <w:rPr>
          <w:sz w:val="20"/>
          <w:szCs w:val="20"/>
          <w:u w:val="single"/>
        </w:rPr>
        <w:t>Ы</w:t>
      </w:r>
      <w:r w:rsidRPr="00B80E69">
        <w:rPr>
          <w:spacing w:val="-31"/>
          <w:sz w:val="20"/>
          <w:szCs w:val="20"/>
          <w:u w:val="single"/>
        </w:rPr>
        <w:t xml:space="preserve"> </w:t>
      </w:r>
      <w:r w:rsidRPr="00B80E69">
        <w:rPr>
          <w:sz w:val="20"/>
          <w:szCs w:val="20"/>
          <w:u w:val="single"/>
        </w:rPr>
        <w:t>П</w:t>
      </w:r>
      <w:r w:rsidRPr="00B80E69">
        <w:rPr>
          <w:spacing w:val="-3"/>
          <w:sz w:val="20"/>
          <w:szCs w:val="20"/>
          <w:u w:val="single"/>
        </w:rPr>
        <w:t>Р</w:t>
      </w:r>
      <w:r w:rsidRPr="00B80E69">
        <w:rPr>
          <w:sz w:val="20"/>
          <w:szCs w:val="20"/>
          <w:u w:val="single"/>
        </w:rPr>
        <w:t>О</w:t>
      </w:r>
      <w:r w:rsidRPr="00B80E69">
        <w:rPr>
          <w:spacing w:val="-2"/>
          <w:sz w:val="20"/>
          <w:szCs w:val="20"/>
          <w:u w:val="single"/>
        </w:rPr>
        <w:t>Д</w:t>
      </w:r>
      <w:r w:rsidRPr="00B80E69">
        <w:rPr>
          <w:spacing w:val="1"/>
          <w:sz w:val="20"/>
          <w:szCs w:val="20"/>
          <w:u w:val="single"/>
        </w:rPr>
        <w:t>У</w:t>
      </w:r>
      <w:r w:rsidRPr="00B80E69">
        <w:rPr>
          <w:spacing w:val="-1"/>
          <w:sz w:val="20"/>
          <w:szCs w:val="20"/>
          <w:u w:val="single"/>
        </w:rPr>
        <w:t>К</w:t>
      </w:r>
      <w:r w:rsidRPr="00B80E69">
        <w:rPr>
          <w:spacing w:val="-2"/>
          <w:sz w:val="20"/>
          <w:szCs w:val="20"/>
          <w:u w:val="single"/>
        </w:rPr>
        <w:t>Т</w:t>
      </w:r>
      <w:r w:rsidRPr="00B80E69">
        <w:rPr>
          <w:sz w:val="20"/>
          <w:szCs w:val="20"/>
          <w:u w:val="single"/>
        </w:rPr>
        <w:t>А:</w:t>
      </w:r>
    </w:p>
    <w:p w:rsidR="00D86497" w:rsidRPr="00B80E69" w:rsidRDefault="00D86497" w:rsidP="00D86497">
      <w:pPr>
        <w:pStyle w:val="a7"/>
        <w:kinsoku w:val="0"/>
        <w:overflowPunct w:val="0"/>
        <w:ind w:left="0" w:right="1954"/>
        <w:rPr>
          <w:spacing w:val="-7"/>
          <w:sz w:val="20"/>
          <w:szCs w:val="20"/>
        </w:rPr>
      </w:pPr>
      <w:r w:rsidRPr="00B80E69">
        <w:rPr>
          <w:spacing w:val="-7"/>
          <w:sz w:val="20"/>
          <w:szCs w:val="20"/>
        </w:rPr>
        <w:t xml:space="preserve">Шпатлевка полиэфирная </w:t>
      </w:r>
      <w:r w:rsidR="006F7825">
        <w:rPr>
          <w:bCs/>
          <w:spacing w:val="-2"/>
          <w:sz w:val="20"/>
          <w:szCs w:val="20"/>
          <w:lang w:val="en-US"/>
        </w:rPr>
        <w:t>SOFT</w:t>
      </w:r>
    </w:p>
    <w:p w:rsidR="006F7825" w:rsidRDefault="00D86497" w:rsidP="006F7825">
      <w:pPr>
        <w:pStyle w:val="a7"/>
        <w:kinsoku w:val="0"/>
        <w:overflowPunct w:val="0"/>
        <w:ind w:left="0" w:right="1954"/>
        <w:rPr>
          <w:bCs/>
          <w:spacing w:val="-2"/>
          <w:sz w:val="20"/>
          <w:szCs w:val="20"/>
        </w:rPr>
      </w:pPr>
      <w:r w:rsidRPr="00B80E69">
        <w:rPr>
          <w:spacing w:val="-7"/>
          <w:sz w:val="20"/>
          <w:szCs w:val="20"/>
        </w:rPr>
        <w:t xml:space="preserve">Отвердитель </w:t>
      </w:r>
      <w:r w:rsidRPr="00B80E69">
        <w:rPr>
          <w:bCs/>
          <w:spacing w:val="-2"/>
          <w:sz w:val="20"/>
          <w:szCs w:val="20"/>
        </w:rPr>
        <w:t>для полиэфирной шпатлевки</w:t>
      </w:r>
    </w:p>
    <w:p w:rsidR="006F7825" w:rsidRPr="006F7825" w:rsidRDefault="006F7825" w:rsidP="006F7825">
      <w:pPr>
        <w:pStyle w:val="a7"/>
        <w:kinsoku w:val="0"/>
        <w:overflowPunct w:val="0"/>
        <w:ind w:left="0" w:right="1954"/>
        <w:rPr>
          <w:sz w:val="20"/>
          <w:szCs w:val="20"/>
        </w:rPr>
      </w:pPr>
    </w:p>
    <w:p w:rsidR="006F7825" w:rsidRPr="006F7825" w:rsidRDefault="006F7825" w:rsidP="006F7825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F7825">
        <w:rPr>
          <w:rFonts w:ascii="Times New Roman" w:eastAsia="Calibri" w:hAnsi="Times New Roman" w:cs="Times New Roman"/>
          <w:b/>
          <w:bCs/>
          <w:sz w:val="20"/>
          <w:szCs w:val="20"/>
        </w:rPr>
        <w:t>ХАРАКТЕРИСТИКА:</w:t>
      </w:r>
    </w:p>
    <w:p w:rsidR="006F7825" w:rsidRPr="006F7825" w:rsidRDefault="006F7825" w:rsidP="006F7825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F7825">
        <w:rPr>
          <w:rFonts w:ascii="Times New Roman" w:eastAsia="Calibri" w:hAnsi="Times New Roman" w:cs="Times New Roman"/>
          <w:sz w:val="20"/>
          <w:szCs w:val="20"/>
        </w:rPr>
        <w:t>Характеризуется очень высокой наполнительной способностью, не образует пор на ремонтируемой поверхности. Чрезвычайно легка в обработке, что существенно ускоряет процесс ее шлифования. Оптимальная вязкость способствует получению равномерной и эластичной поверхности, обеспечивает плавный переход, без сколов между зоной шпатлевания и металлом.</w:t>
      </w:r>
    </w:p>
    <w:p w:rsidR="006F7825" w:rsidRPr="006F7825" w:rsidRDefault="006F7825" w:rsidP="006F7825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F7825">
        <w:rPr>
          <w:rFonts w:ascii="Times New Roman" w:eastAsia="Calibri" w:hAnsi="Times New Roman" w:cs="Times New Roman"/>
          <w:b/>
          <w:bCs/>
          <w:sz w:val="20"/>
          <w:szCs w:val="20"/>
        </w:rPr>
        <w:t>ИСПОЛЬЗОВАНИЕ:</w:t>
      </w:r>
    </w:p>
    <w:p w:rsidR="006F7825" w:rsidRPr="006F7825" w:rsidRDefault="006F7825" w:rsidP="006F7825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F7825">
        <w:rPr>
          <w:rFonts w:ascii="Times New Roman" w:eastAsia="Calibri" w:hAnsi="Times New Roman" w:cs="Times New Roman"/>
          <w:sz w:val="20"/>
          <w:szCs w:val="20"/>
        </w:rPr>
        <w:t xml:space="preserve">Применяется для выравнивания глубоких вмятин, при ремонте больших поверхностей. Может быть использована на все виды металлических поверхностей, однако оцинкованные и алюминиевые детали должны быть предварительно загрунтованы грунтом на эпоксидной основе. Может применяться для улучшения адгезии при нанесении на не шлифованную шпатлевку со стекловолокном </w:t>
      </w:r>
      <w:proofErr w:type="spellStart"/>
      <w:r w:rsidRPr="006F7825">
        <w:rPr>
          <w:rFonts w:ascii="Times New Roman" w:eastAsia="Calibri" w:hAnsi="Times New Roman" w:cs="Times New Roman"/>
          <w:sz w:val="20"/>
          <w:szCs w:val="20"/>
        </w:rPr>
        <w:t>Glas</w:t>
      </w:r>
      <w:proofErr w:type="spellEnd"/>
      <w:r w:rsidRPr="006F7825">
        <w:rPr>
          <w:rFonts w:ascii="Times New Roman" w:eastAsia="Calibri" w:hAnsi="Times New Roman" w:cs="Times New Roman"/>
          <w:sz w:val="20"/>
          <w:szCs w:val="20"/>
        </w:rPr>
        <w:t xml:space="preserve">, а также обладает свойством «затекания» в поры, оставленные в нанесенном слое стекловолокна. </w:t>
      </w:r>
    </w:p>
    <w:p w:rsidR="00D86497" w:rsidRPr="00B80E69" w:rsidRDefault="00D86497" w:rsidP="00D86497">
      <w:pPr>
        <w:pStyle w:val="1"/>
        <w:kinsoku w:val="0"/>
        <w:overflowPunct w:val="0"/>
        <w:spacing w:before="240"/>
        <w:ind w:left="0" w:right="3580"/>
        <w:jc w:val="both"/>
        <w:rPr>
          <w:b w:val="0"/>
          <w:bCs w:val="0"/>
          <w:sz w:val="20"/>
          <w:szCs w:val="20"/>
          <w:u w:val="single"/>
        </w:rPr>
      </w:pPr>
      <w:r w:rsidRPr="00B80E69">
        <w:rPr>
          <w:sz w:val="20"/>
          <w:szCs w:val="20"/>
          <w:u w:val="single"/>
        </w:rPr>
        <w:t>ПО</w:t>
      </w:r>
      <w:r w:rsidRPr="00B80E69">
        <w:rPr>
          <w:spacing w:val="-2"/>
          <w:sz w:val="20"/>
          <w:szCs w:val="20"/>
          <w:u w:val="single"/>
        </w:rPr>
        <w:t>Д</w:t>
      </w:r>
      <w:r w:rsidRPr="00B80E69">
        <w:rPr>
          <w:sz w:val="20"/>
          <w:szCs w:val="20"/>
          <w:u w:val="single"/>
        </w:rPr>
        <w:t>ГО</w:t>
      </w:r>
      <w:r w:rsidRPr="00B80E69">
        <w:rPr>
          <w:spacing w:val="-2"/>
          <w:sz w:val="20"/>
          <w:szCs w:val="20"/>
          <w:u w:val="single"/>
        </w:rPr>
        <w:t>Т</w:t>
      </w:r>
      <w:r w:rsidRPr="00B80E69">
        <w:rPr>
          <w:sz w:val="20"/>
          <w:szCs w:val="20"/>
          <w:u w:val="single"/>
        </w:rPr>
        <w:t>О</w:t>
      </w:r>
      <w:r w:rsidRPr="00B80E69">
        <w:rPr>
          <w:spacing w:val="3"/>
          <w:sz w:val="20"/>
          <w:szCs w:val="20"/>
          <w:u w:val="single"/>
        </w:rPr>
        <w:t>В</w:t>
      </w:r>
      <w:r w:rsidRPr="00B80E69">
        <w:rPr>
          <w:spacing w:val="-1"/>
          <w:sz w:val="20"/>
          <w:szCs w:val="20"/>
          <w:u w:val="single"/>
        </w:rPr>
        <w:t>К</w:t>
      </w:r>
      <w:r w:rsidRPr="00B80E69">
        <w:rPr>
          <w:sz w:val="20"/>
          <w:szCs w:val="20"/>
          <w:u w:val="single"/>
        </w:rPr>
        <w:t>А</w:t>
      </w:r>
      <w:r w:rsidRPr="00B80E69">
        <w:rPr>
          <w:spacing w:val="-21"/>
          <w:sz w:val="20"/>
          <w:szCs w:val="20"/>
          <w:u w:val="single"/>
        </w:rPr>
        <w:t xml:space="preserve"> </w:t>
      </w:r>
      <w:r w:rsidRPr="00B80E69">
        <w:rPr>
          <w:sz w:val="20"/>
          <w:szCs w:val="20"/>
          <w:u w:val="single"/>
        </w:rPr>
        <w:t>ПО</w:t>
      </w:r>
      <w:r w:rsidRPr="00B80E69">
        <w:rPr>
          <w:spacing w:val="3"/>
          <w:sz w:val="20"/>
          <w:szCs w:val="20"/>
          <w:u w:val="single"/>
        </w:rPr>
        <w:t>В</w:t>
      </w:r>
      <w:r w:rsidRPr="00B80E69">
        <w:rPr>
          <w:spacing w:val="-2"/>
          <w:sz w:val="20"/>
          <w:szCs w:val="20"/>
          <w:u w:val="single"/>
        </w:rPr>
        <w:t>Е</w:t>
      </w:r>
      <w:r w:rsidRPr="00B80E69">
        <w:rPr>
          <w:spacing w:val="-3"/>
          <w:sz w:val="20"/>
          <w:szCs w:val="20"/>
          <w:u w:val="single"/>
        </w:rPr>
        <w:t>Р</w:t>
      </w:r>
      <w:r w:rsidRPr="00B80E69">
        <w:rPr>
          <w:spacing w:val="-1"/>
          <w:sz w:val="20"/>
          <w:szCs w:val="20"/>
          <w:u w:val="single"/>
        </w:rPr>
        <w:t>Х</w:t>
      </w:r>
      <w:r w:rsidRPr="00B80E69">
        <w:rPr>
          <w:spacing w:val="-6"/>
          <w:sz w:val="20"/>
          <w:szCs w:val="20"/>
          <w:u w:val="single"/>
        </w:rPr>
        <w:t>Н</w:t>
      </w:r>
      <w:r w:rsidRPr="00B80E69">
        <w:rPr>
          <w:sz w:val="20"/>
          <w:szCs w:val="20"/>
          <w:u w:val="single"/>
        </w:rPr>
        <w:t>О</w:t>
      </w:r>
      <w:r w:rsidRPr="00B80E69">
        <w:rPr>
          <w:spacing w:val="-1"/>
          <w:sz w:val="20"/>
          <w:szCs w:val="20"/>
          <w:u w:val="single"/>
        </w:rPr>
        <w:t>С</w:t>
      </w:r>
      <w:r w:rsidRPr="00B80E69">
        <w:rPr>
          <w:spacing w:val="-2"/>
          <w:sz w:val="20"/>
          <w:szCs w:val="20"/>
          <w:u w:val="single"/>
        </w:rPr>
        <w:t>Т</w:t>
      </w:r>
      <w:r w:rsidRPr="00B80E69">
        <w:rPr>
          <w:sz w:val="20"/>
          <w:szCs w:val="20"/>
          <w:u w:val="single"/>
        </w:rPr>
        <w:t>И:</w:t>
      </w:r>
    </w:p>
    <w:p w:rsidR="00D86497" w:rsidRPr="00B80E69" w:rsidRDefault="00D86497" w:rsidP="00D86497">
      <w:pPr>
        <w:pStyle w:val="a7"/>
        <w:kinsoku w:val="0"/>
        <w:overflowPunct w:val="0"/>
        <w:spacing w:before="240"/>
        <w:ind w:left="0" w:right="1309"/>
        <w:rPr>
          <w:sz w:val="20"/>
          <w:szCs w:val="20"/>
        </w:rPr>
      </w:pPr>
      <w:r w:rsidRPr="00B80E69">
        <w:rPr>
          <w:spacing w:val="-1"/>
          <w:sz w:val="20"/>
          <w:szCs w:val="20"/>
        </w:rPr>
        <w:t>П</w:t>
      </w:r>
      <w:r w:rsidRPr="00B80E69">
        <w:rPr>
          <w:sz w:val="20"/>
          <w:szCs w:val="20"/>
        </w:rPr>
        <w:t>р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2"/>
          <w:sz w:val="20"/>
          <w:szCs w:val="20"/>
        </w:rPr>
        <w:t>д</w:t>
      </w:r>
      <w:r w:rsidRPr="00B80E69">
        <w:rPr>
          <w:spacing w:val="-11"/>
          <w:sz w:val="20"/>
          <w:szCs w:val="20"/>
        </w:rPr>
        <w:t>у</w:t>
      </w:r>
      <w:r w:rsidRPr="00B80E69">
        <w:rPr>
          <w:spacing w:val="-2"/>
          <w:sz w:val="20"/>
          <w:szCs w:val="20"/>
        </w:rPr>
        <w:t>к</w:t>
      </w:r>
      <w:r w:rsidRPr="00B80E69">
        <w:rPr>
          <w:sz w:val="20"/>
          <w:szCs w:val="20"/>
        </w:rPr>
        <w:t>т</w:t>
      </w:r>
      <w:r w:rsidRPr="00B80E69">
        <w:rPr>
          <w:spacing w:val="-6"/>
          <w:sz w:val="20"/>
          <w:szCs w:val="20"/>
        </w:rPr>
        <w:t xml:space="preserve"> 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2"/>
          <w:sz w:val="20"/>
          <w:szCs w:val="20"/>
        </w:rPr>
        <w:t>б</w:t>
      </w:r>
      <w:r w:rsidRPr="00B80E69">
        <w:rPr>
          <w:sz w:val="20"/>
          <w:szCs w:val="20"/>
        </w:rPr>
        <w:t>л</w:t>
      </w:r>
      <w:r w:rsidRPr="00B80E69">
        <w:rPr>
          <w:spacing w:val="-1"/>
          <w:sz w:val="20"/>
          <w:szCs w:val="20"/>
        </w:rPr>
        <w:t>а</w:t>
      </w:r>
      <w:r w:rsidRPr="00B80E69">
        <w:rPr>
          <w:spacing w:val="-2"/>
          <w:sz w:val="20"/>
          <w:szCs w:val="20"/>
        </w:rPr>
        <w:t>д</w:t>
      </w:r>
      <w:r w:rsidRPr="00B80E69">
        <w:rPr>
          <w:spacing w:val="-1"/>
          <w:sz w:val="20"/>
          <w:szCs w:val="20"/>
        </w:rPr>
        <w:t>ае</w:t>
      </w:r>
      <w:r w:rsidRPr="00B80E69">
        <w:rPr>
          <w:sz w:val="20"/>
          <w:szCs w:val="20"/>
        </w:rPr>
        <w:t>т</w:t>
      </w:r>
      <w:r w:rsidRPr="00B80E69">
        <w:rPr>
          <w:spacing w:val="-7"/>
          <w:sz w:val="20"/>
          <w:szCs w:val="20"/>
        </w:rPr>
        <w:t xml:space="preserve"> 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1"/>
          <w:sz w:val="20"/>
          <w:szCs w:val="20"/>
        </w:rPr>
        <w:t>че</w:t>
      </w:r>
      <w:r w:rsidRPr="00B80E69">
        <w:rPr>
          <w:spacing w:val="1"/>
          <w:sz w:val="20"/>
          <w:szCs w:val="20"/>
        </w:rPr>
        <w:t>н</w:t>
      </w:r>
      <w:r w:rsidRPr="00B80E69">
        <w:rPr>
          <w:sz w:val="20"/>
          <w:szCs w:val="20"/>
        </w:rPr>
        <w:t>ь</w:t>
      </w:r>
      <w:r w:rsidRPr="00B80E69">
        <w:rPr>
          <w:spacing w:val="-10"/>
          <w:sz w:val="20"/>
          <w:szCs w:val="20"/>
        </w:rPr>
        <w:t xml:space="preserve"> </w:t>
      </w:r>
      <w:r w:rsidRPr="00B80E69">
        <w:rPr>
          <w:spacing w:val="-6"/>
          <w:sz w:val="20"/>
          <w:szCs w:val="20"/>
        </w:rPr>
        <w:t>х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6"/>
          <w:sz w:val="20"/>
          <w:szCs w:val="20"/>
        </w:rPr>
        <w:t>р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2"/>
          <w:sz w:val="20"/>
          <w:szCs w:val="20"/>
        </w:rPr>
        <w:t>ш</w:t>
      </w:r>
      <w:r w:rsidRPr="00B80E69">
        <w:rPr>
          <w:spacing w:val="-1"/>
          <w:sz w:val="20"/>
          <w:szCs w:val="20"/>
        </w:rPr>
        <w:t>е</w:t>
      </w:r>
      <w:r w:rsidRPr="00B80E69">
        <w:rPr>
          <w:sz w:val="20"/>
          <w:szCs w:val="20"/>
        </w:rPr>
        <w:t>й</w:t>
      </w:r>
      <w:r w:rsidRPr="00B80E69">
        <w:rPr>
          <w:spacing w:val="-10"/>
          <w:sz w:val="20"/>
          <w:szCs w:val="20"/>
        </w:rPr>
        <w:t xml:space="preserve"> </w:t>
      </w:r>
      <w:r w:rsidRPr="00B80E69">
        <w:rPr>
          <w:spacing w:val="-1"/>
          <w:sz w:val="20"/>
          <w:szCs w:val="20"/>
        </w:rPr>
        <w:t>а</w:t>
      </w:r>
      <w:r w:rsidRPr="00B80E69">
        <w:rPr>
          <w:spacing w:val="-2"/>
          <w:sz w:val="20"/>
          <w:szCs w:val="20"/>
        </w:rPr>
        <w:t>д</w:t>
      </w:r>
      <w:r w:rsidRPr="00B80E69">
        <w:rPr>
          <w:spacing w:val="2"/>
          <w:sz w:val="20"/>
          <w:szCs w:val="20"/>
        </w:rPr>
        <w:t>г</w:t>
      </w:r>
      <w:r w:rsidRPr="00B80E69">
        <w:rPr>
          <w:spacing w:val="-1"/>
          <w:sz w:val="20"/>
          <w:szCs w:val="20"/>
        </w:rPr>
        <w:t>е</w:t>
      </w:r>
      <w:r w:rsidRPr="00B80E69">
        <w:rPr>
          <w:spacing w:val="1"/>
          <w:sz w:val="20"/>
          <w:szCs w:val="20"/>
        </w:rPr>
        <w:t>зи</w:t>
      </w:r>
      <w:r w:rsidRPr="00B80E69">
        <w:rPr>
          <w:spacing w:val="-1"/>
          <w:sz w:val="20"/>
          <w:szCs w:val="20"/>
        </w:rPr>
        <w:t>е</w:t>
      </w:r>
      <w:r w:rsidRPr="00B80E69">
        <w:rPr>
          <w:sz w:val="20"/>
          <w:szCs w:val="20"/>
        </w:rPr>
        <w:t>й</w:t>
      </w:r>
      <w:r w:rsidRPr="00B80E69">
        <w:rPr>
          <w:spacing w:val="-10"/>
          <w:sz w:val="20"/>
          <w:szCs w:val="20"/>
        </w:rPr>
        <w:t xml:space="preserve"> </w:t>
      </w:r>
      <w:r w:rsidRPr="00B80E69">
        <w:rPr>
          <w:sz w:val="20"/>
          <w:szCs w:val="20"/>
        </w:rPr>
        <w:t>к</w:t>
      </w:r>
      <w:r w:rsidRPr="00B80E69">
        <w:rPr>
          <w:spacing w:val="-7"/>
          <w:sz w:val="20"/>
          <w:szCs w:val="20"/>
        </w:rPr>
        <w:t xml:space="preserve"> </w:t>
      </w:r>
      <w:r w:rsidRPr="00B80E69">
        <w:rPr>
          <w:spacing w:val="-5"/>
          <w:sz w:val="20"/>
          <w:szCs w:val="20"/>
        </w:rPr>
        <w:t>п</w:t>
      </w:r>
      <w:r w:rsidRPr="00B80E69">
        <w:rPr>
          <w:sz w:val="20"/>
          <w:szCs w:val="20"/>
        </w:rPr>
        <w:t>о</w:t>
      </w:r>
      <w:r w:rsidRPr="00B80E69">
        <w:rPr>
          <w:spacing w:val="1"/>
          <w:sz w:val="20"/>
          <w:szCs w:val="20"/>
        </w:rPr>
        <w:t>в</w:t>
      </w:r>
      <w:r w:rsidRPr="00B80E69">
        <w:rPr>
          <w:spacing w:val="-1"/>
          <w:sz w:val="20"/>
          <w:szCs w:val="20"/>
        </w:rPr>
        <w:t>е</w:t>
      </w:r>
      <w:r w:rsidRPr="00B80E69">
        <w:rPr>
          <w:sz w:val="20"/>
          <w:szCs w:val="20"/>
        </w:rPr>
        <w:t>р</w:t>
      </w:r>
      <w:r w:rsidRPr="00B80E69">
        <w:rPr>
          <w:spacing w:val="-6"/>
          <w:sz w:val="20"/>
          <w:szCs w:val="20"/>
        </w:rPr>
        <w:t>х</w:t>
      </w:r>
      <w:r w:rsidRPr="00B80E69">
        <w:rPr>
          <w:spacing w:val="1"/>
          <w:sz w:val="20"/>
          <w:szCs w:val="20"/>
        </w:rPr>
        <w:t>н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1"/>
          <w:sz w:val="20"/>
          <w:szCs w:val="20"/>
        </w:rPr>
        <w:t>с</w:t>
      </w:r>
      <w:r w:rsidRPr="00B80E69">
        <w:rPr>
          <w:sz w:val="20"/>
          <w:szCs w:val="20"/>
        </w:rPr>
        <w:t>тям</w:t>
      </w:r>
      <w:r w:rsidRPr="00B80E69">
        <w:rPr>
          <w:spacing w:val="-6"/>
          <w:sz w:val="20"/>
          <w:szCs w:val="20"/>
        </w:rPr>
        <w:t xml:space="preserve"> </w:t>
      </w:r>
      <w:r w:rsidRPr="00B80E69">
        <w:rPr>
          <w:sz w:val="20"/>
          <w:szCs w:val="20"/>
        </w:rPr>
        <w:t>р</w:t>
      </w:r>
      <w:r w:rsidRPr="00B80E69">
        <w:rPr>
          <w:spacing w:val="-1"/>
          <w:sz w:val="20"/>
          <w:szCs w:val="20"/>
        </w:rPr>
        <w:t>а</w:t>
      </w:r>
      <w:r w:rsidRPr="00B80E69">
        <w:rPr>
          <w:spacing w:val="1"/>
          <w:sz w:val="20"/>
          <w:szCs w:val="20"/>
        </w:rPr>
        <w:t>з</w:t>
      </w:r>
      <w:r w:rsidRPr="00B80E69">
        <w:rPr>
          <w:spacing w:val="-6"/>
          <w:sz w:val="20"/>
          <w:szCs w:val="20"/>
        </w:rPr>
        <w:t>л</w:t>
      </w:r>
      <w:r w:rsidRPr="00B80E69">
        <w:rPr>
          <w:spacing w:val="1"/>
          <w:sz w:val="20"/>
          <w:szCs w:val="20"/>
        </w:rPr>
        <w:t>и</w:t>
      </w:r>
      <w:r w:rsidRPr="00B80E69">
        <w:rPr>
          <w:spacing w:val="-1"/>
          <w:sz w:val="20"/>
          <w:szCs w:val="20"/>
        </w:rPr>
        <w:t>ч</w:t>
      </w:r>
      <w:r w:rsidRPr="00B80E69">
        <w:rPr>
          <w:spacing w:val="-5"/>
          <w:sz w:val="20"/>
          <w:szCs w:val="20"/>
        </w:rPr>
        <w:t>н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3"/>
          <w:sz w:val="20"/>
          <w:szCs w:val="20"/>
        </w:rPr>
        <w:t>г</w:t>
      </w:r>
      <w:r w:rsidRPr="00B80E69">
        <w:rPr>
          <w:sz w:val="20"/>
          <w:szCs w:val="20"/>
        </w:rPr>
        <w:t>о</w:t>
      </w:r>
      <w:r w:rsidRPr="00B80E69">
        <w:rPr>
          <w:spacing w:val="-7"/>
          <w:sz w:val="20"/>
          <w:szCs w:val="20"/>
        </w:rPr>
        <w:t xml:space="preserve"> </w:t>
      </w:r>
      <w:r w:rsidRPr="00B80E69">
        <w:rPr>
          <w:spacing w:val="-6"/>
          <w:sz w:val="20"/>
          <w:szCs w:val="20"/>
        </w:rPr>
        <w:t>р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2"/>
          <w:sz w:val="20"/>
          <w:szCs w:val="20"/>
        </w:rPr>
        <w:t>да</w:t>
      </w:r>
      <w:r w:rsidRPr="00B80E69">
        <w:rPr>
          <w:sz w:val="20"/>
          <w:szCs w:val="20"/>
        </w:rPr>
        <w:t>.</w:t>
      </w:r>
      <w:r w:rsidRPr="00B80E69">
        <w:rPr>
          <w:w w:val="99"/>
          <w:sz w:val="20"/>
          <w:szCs w:val="20"/>
        </w:rPr>
        <w:t xml:space="preserve"> </w:t>
      </w:r>
      <w:r w:rsidRPr="00B80E69">
        <w:rPr>
          <w:spacing w:val="-2"/>
          <w:sz w:val="20"/>
          <w:szCs w:val="20"/>
        </w:rPr>
        <w:t>М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2"/>
          <w:sz w:val="20"/>
          <w:szCs w:val="20"/>
        </w:rPr>
        <w:t>ж</w:t>
      </w:r>
      <w:r w:rsidRPr="00B80E69">
        <w:rPr>
          <w:spacing w:val="-5"/>
          <w:sz w:val="20"/>
          <w:szCs w:val="20"/>
        </w:rPr>
        <w:t>н</w:t>
      </w:r>
      <w:r w:rsidRPr="00B80E69">
        <w:rPr>
          <w:sz w:val="20"/>
          <w:szCs w:val="20"/>
        </w:rPr>
        <w:t>о</w:t>
      </w:r>
      <w:r w:rsidRPr="00B80E69">
        <w:rPr>
          <w:spacing w:val="-8"/>
          <w:sz w:val="20"/>
          <w:szCs w:val="20"/>
        </w:rPr>
        <w:t xml:space="preserve"> </w:t>
      </w:r>
      <w:r w:rsidRPr="00B80E69">
        <w:rPr>
          <w:spacing w:val="1"/>
          <w:sz w:val="20"/>
          <w:szCs w:val="20"/>
        </w:rPr>
        <w:t>н</w:t>
      </w:r>
      <w:r w:rsidRPr="00B80E69">
        <w:rPr>
          <w:spacing w:val="-1"/>
          <w:sz w:val="20"/>
          <w:szCs w:val="20"/>
        </w:rPr>
        <w:t>а</w:t>
      </w:r>
      <w:r w:rsidRPr="00B80E69">
        <w:rPr>
          <w:spacing w:val="-5"/>
          <w:sz w:val="20"/>
          <w:szCs w:val="20"/>
        </w:rPr>
        <w:t>н</w:t>
      </w:r>
      <w:r w:rsidRPr="00B80E69">
        <w:rPr>
          <w:spacing w:val="4"/>
          <w:sz w:val="20"/>
          <w:szCs w:val="20"/>
        </w:rPr>
        <w:t>о</w:t>
      </w:r>
      <w:r w:rsidRPr="00B80E69">
        <w:rPr>
          <w:spacing w:val="-1"/>
          <w:sz w:val="20"/>
          <w:szCs w:val="20"/>
        </w:rPr>
        <w:t>с</w:t>
      </w:r>
      <w:r w:rsidRPr="00B80E69">
        <w:rPr>
          <w:spacing w:val="1"/>
          <w:sz w:val="20"/>
          <w:szCs w:val="20"/>
        </w:rPr>
        <w:t>и</w:t>
      </w:r>
      <w:r w:rsidRPr="00B80E69">
        <w:rPr>
          <w:sz w:val="20"/>
          <w:szCs w:val="20"/>
        </w:rPr>
        <w:t>ть</w:t>
      </w:r>
      <w:r w:rsidRPr="00B80E69">
        <w:rPr>
          <w:spacing w:val="-10"/>
          <w:sz w:val="20"/>
          <w:szCs w:val="20"/>
        </w:rPr>
        <w:t xml:space="preserve"> </w:t>
      </w:r>
      <w:r w:rsidRPr="00B80E69">
        <w:rPr>
          <w:spacing w:val="1"/>
          <w:sz w:val="20"/>
          <w:szCs w:val="20"/>
        </w:rPr>
        <w:t>н</w:t>
      </w:r>
      <w:r w:rsidRPr="00B80E69">
        <w:rPr>
          <w:spacing w:val="-2"/>
          <w:sz w:val="20"/>
          <w:szCs w:val="20"/>
        </w:rPr>
        <w:t>а</w:t>
      </w:r>
      <w:r w:rsidRPr="00B80E69">
        <w:rPr>
          <w:sz w:val="20"/>
          <w:szCs w:val="20"/>
        </w:rPr>
        <w:t>:</w:t>
      </w:r>
    </w:p>
    <w:p w:rsidR="00D86497" w:rsidRPr="00B80E69" w:rsidRDefault="00D86497" w:rsidP="006F7825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-сталь;</w:t>
      </w:r>
    </w:p>
    <w:p w:rsidR="00D86497" w:rsidRPr="00B80E69" w:rsidRDefault="00D86497" w:rsidP="00D86497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-поверхности из стеклопластиков;</w:t>
      </w:r>
    </w:p>
    <w:p w:rsidR="00D86497" w:rsidRPr="00B80E69" w:rsidRDefault="00D86497" w:rsidP="006F7825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 xml:space="preserve">-отшлифованное </w:t>
      </w:r>
      <w:r w:rsidR="006F7825" w:rsidRPr="00B80E69">
        <w:rPr>
          <w:rFonts w:ascii="Times New Roman" w:hAnsi="Times New Roman" w:cs="Times New Roman"/>
          <w:sz w:val="20"/>
          <w:szCs w:val="20"/>
        </w:rPr>
        <w:t xml:space="preserve">ремонтное </w:t>
      </w:r>
      <w:r w:rsidR="006F7825">
        <w:rPr>
          <w:rFonts w:ascii="Times New Roman" w:hAnsi="Times New Roman" w:cs="Times New Roman"/>
          <w:sz w:val="20"/>
          <w:szCs w:val="20"/>
        </w:rPr>
        <w:t xml:space="preserve">и </w:t>
      </w:r>
      <w:r w:rsidRPr="00B80E69">
        <w:rPr>
          <w:rFonts w:ascii="Times New Roman" w:hAnsi="Times New Roman" w:cs="Times New Roman"/>
          <w:sz w:val="20"/>
          <w:szCs w:val="20"/>
        </w:rPr>
        <w:t>заводское покрытие;</w:t>
      </w:r>
    </w:p>
    <w:p w:rsidR="00D86497" w:rsidRPr="00B80E69" w:rsidRDefault="00D86497" w:rsidP="00D86497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-деревянные поверхности</w:t>
      </w:r>
    </w:p>
    <w:p w:rsidR="00D86497" w:rsidRPr="00B80E69" w:rsidRDefault="00D86497" w:rsidP="00D86497">
      <w:pPr>
        <w:kinsoku w:val="0"/>
        <w:overflowPunct w:val="0"/>
        <w:spacing w:before="16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D86497" w:rsidRPr="00B80E69" w:rsidRDefault="00D86497" w:rsidP="00D86497">
      <w:pPr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Перед нанесением поверхность обработать абразивом Р80-Р120, периферийные участки обработать абразивом Р150-Р220, затем тщательно обезжирить </w:t>
      </w:r>
      <w:r w:rsidRPr="00B80E69">
        <w:rPr>
          <w:rFonts w:ascii="Times New Roman" w:hAnsi="Times New Roman" w:cs="Times New Roman"/>
          <w:sz w:val="20"/>
          <w:szCs w:val="20"/>
        </w:rPr>
        <w:t>очистителем силикона SOLID SILICON CLEANER</w:t>
      </w: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0E69">
        <w:rPr>
          <w:rFonts w:ascii="Times New Roman" w:hAnsi="Times New Roman" w:cs="Times New Roman"/>
          <w:b/>
          <w:sz w:val="20"/>
          <w:szCs w:val="20"/>
          <w:u w:val="single"/>
        </w:rPr>
        <w:t>НАНЕСЕНИЕ:</w:t>
      </w:r>
    </w:p>
    <w:p w:rsidR="00D86497" w:rsidRPr="00B80E69" w:rsidRDefault="00D86497" w:rsidP="00D864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 xml:space="preserve">Наносится шпателем предварительно смешанная с </w:t>
      </w:r>
      <w:r w:rsidR="006F7825">
        <w:rPr>
          <w:rFonts w:ascii="Times New Roman" w:hAnsi="Times New Roman" w:cs="Times New Roman"/>
          <w:sz w:val="20"/>
          <w:szCs w:val="20"/>
        </w:rPr>
        <w:t>отвердителем в пропорции 100÷2</w:t>
      </w:r>
      <w:r w:rsidRPr="00B80E69">
        <w:rPr>
          <w:rFonts w:ascii="Times New Roman" w:hAnsi="Times New Roman" w:cs="Times New Roman"/>
          <w:sz w:val="20"/>
          <w:szCs w:val="20"/>
        </w:rPr>
        <w:t xml:space="preserve"> полиэфирная шпатлевка на заранее подготовленные участки ремонтируемой поверхности. </w:t>
      </w:r>
    </w:p>
    <w:p w:rsidR="00D86497" w:rsidRPr="00B80E69" w:rsidRDefault="00D86497" w:rsidP="00D864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Запрещено наносить шпатлевку непосредственно на реактивные основания, а так же на однокомпонентные акриловые и нитроцеллюлозные поверхности (термопластичные покрытия</w:t>
      </w:r>
      <w:proofErr w:type="gramStart"/>
      <w:r w:rsidRPr="00B80E69">
        <w:rPr>
          <w:rFonts w:ascii="Times New Roman" w:hAnsi="Times New Roman" w:cs="Times New Roman"/>
          <w:sz w:val="20"/>
          <w:szCs w:val="20"/>
        </w:rPr>
        <w:t>)..</w:t>
      </w:r>
      <w:proofErr w:type="gramEnd"/>
    </w:p>
    <w:p w:rsidR="00D86497" w:rsidRPr="00B80E69" w:rsidRDefault="00D86497" w:rsidP="00D8649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0E69">
        <w:rPr>
          <w:rFonts w:ascii="Times New Roman" w:hAnsi="Times New Roman" w:cs="Times New Roman"/>
          <w:b/>
          <w:sz w:val="20"/>
          <w:szCs w:val="20"/>
          <w:u w:val="single"/>
        </w:rPr>
        <w:t>ТЕХНИЧЕСКИЕ ХАРАКТЕРИСТИКИ:</w:t>
      </w:r>
    </w:p>
    <w:p w:rsidR="00D86497" w:rsidRPr="00B80E69" w:rsidRDefault="00D86497" w:rsidP="00D86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Срок хранения: 12 месяцев с момента изготовления</w:t>
      </w:r>
    </w:p>
    <w:p w:rsidR="00D86497" w:rsidRPr="00B80E69" w:rsidRDefault="006F7825" w:rsidP="00D86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Плотность 1,84</w:t>
      </w:r>
      <w:r w:rsidR="00D86497">
        <w:rPr>
          <w:rFonts w:ascii="Times New Roman" w:hAnsi="Times New Roman" w:cs="Times New Roman"/>
          <w:sz w:val="20"/>
          <w:szCs w:val="20"/>
        </w:rPr>
        <w:t xml:space="preserve"> кг</w:t>
      </w:r>
      <w:r w:rsidR="00D86497" w:rsidRPr="00D86497">
        <w:rPr>
          <w:rFonts w:ascii="Times New Roman" w:hAnsi="Times New Roman" w:cs="Times New Roman"/>
          <w:sz w:val="20"/>
          <w:szCs w:val="20"/>
        </w:rPr>
        <w:t>/</w:t>
      </w:r>
      <w:r w:rsidR="00D86497">
        <w:rPr>
          <w:rFonts w:ascii="Times New Roman" w:hAnsi="Times New Roman" w:cs="Times New Roman"/>
          <w:sz w:val="20"/>
          <w:szCs w:val="20"/>
        </w:rPr>
        <w:t>л</w:t>
      </w:r>
    </w:p>
    <w:p w:rsidR="00D86497" w:rsidRDefault="006F7825" w:rsidP="00D86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Цвет: кремовый</w:t>
      </w:r>
      <w:r w:rsidR="00D86497" w:rsidRPr="00B80E69">
        <w:rPr>
          <w:rFonts w:ascii="Times New Roman" w:hAnsi="Times New Roman" w:cs="Times New Roman"/>
          <w:sz w:val="20"/>
          <w:szCs w:val="20"/>
        </w:rPr>
        <w:t>, степень блеска: матовый</w:t>
      </w:r>
    </w:p>
    <w:p w:rsidR="00D86497" w:rsidRPr="00B80E69" w:rsidRDefault="00D86497" w:rsidP="00D86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  <w:lang w:val="pl-PL"/>
        </w:rPr>
        <w:t>VOC</w:t>
      </w:r>
      <w:r w:rsidRPr="00B80E69">
        <w:rPr>
          <w:rFonts w:ascii="Times New Roman" w:hAnsi="Times New Roman" w:cs="Times New Roman"/>
          <w:sz w:val="20"/>
          <w:szCs w:val="20"/>
        </w:rPr>
        <w:t xml:space="preserve"> для смеси = 115 [</w:t>
      </w:r>
      <w:r w:rsidRPr="00B80E69">
        <w:rPr>
          <w:rFonts w:ascii="Times New Roman" w:hAnsi="Times New Roman" w:cs="Times New Roman"/>
          <w:sz w:val="20"/>
          <w:szCs w:val="20"/>
          <w:lang w:val="pl-PL"/>
        </w:rPr>
        <w:t>g</w:t>
      </w:r>
      <w:r w:rsidRPr="00B80E69">
        <w:rPr>
          <w:rFonts w:ascii="Times New Roman" w:hAnsi="Times New Roman" w:cs="Times New Roman"/>
          <w:sz w:val="20"/>
          <w:szCs w:val="20"/>
        </w:rPr>
        <w:t>/</w:t>
      </w:r>
      <w:r w:rsidRPr="00B80E69">
        <w:rPr>
          <w:rFonts w:ascii="Times New Roman" w:hAnsi="Times New Roman" w:cs="Times New Roman"/>
          <w:sz w:val="20"/>
          <w:szCs w:val="20"/>
          <w:lang w:val="pl-PL"/>
        </w:rPr>
        <w:t>l</w:t>
      </w:r>
      <w:r w:rsidRPr="00B80E69">
        <w:rPr>
          <w:rFonts w:ascii="Times New Roman" w:hAnsi="Times New Roman" w:cs="Times New Roman"/>
          <w:sz w:val="20"/>
          <w:szCs w:val="20"/>
        </w:rPr>
        <w:t>]</w:t>
      </w:r>
    </w:p>
    <w:p w:rsidR="00D86497" w:rsidRPr="00B80E69" w:rsidRDefault="00D86497" w:rsidP="00D86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0E69">
        <w:rPr>
          <w:rFonts w:ascii="Times New Roman" w:hAnsi="Times New Roman" w:cs="Times New Roman"/>
          <w:sz w:val="20"/>
          <w:szCs w:val="20"/>
        </w:rPr>
        <w:t>Продукт соответствует требованиям директивы Евросоюза (2004/42/</w:t>
      </w:r>
      <w:r w:rsidRPr="00B80E69">
        <w:rPr>
          <w:rFonts w:ascii="Times New Roman" w:hAnsi="Times New Roman" w:cs="Times New Roman"/>
          <w:sz w:val="20"/>
          <w:szCs w:val="20"/>
          <w:lang w:val="pl-PL"/>
        </w:rPr>
        <w:t>WE</w:t>
      </w:r>
      <w:r w:rsidRPr="00B80E69">
        <w:rPr>
          <w:rFonts w:ascii="Times New Roman" w:hAnsi="Times New Roman" w:cs="Times New Roman"/>
          <w:sz w:val="20"/>
          <w:szCs w:val="20"/>
        </w:rPr>
        <w:t>), которая для этой категории продуктов (кат.</w:t>
      </w:r>
      <w:r w:rsidRPr="00B80E69">
        <w:rPr>
          <w:rFonts w:ascii="Times New Roman" w:hAnsi="Times New Roman" w:cs="Times New Roman"/>
          <w:sz w:val="20"/>
          <w:szCs w:val="20"/>
          <w:lang w:val="pl-PL"/>
        </w:rPr>
        <w:t>B</w:t>
      </w:r>
      <w:r w:rsidRPr="00B80E69">
        <w:rPr>
          <w:rFonts w:ascii="Times New Roman" w:hAnsi="Times New Roman" w:cs="Times New Roman"/>
          <w:sz w:val="20"/>
          <w:szCs w:val="20"/>
        </w:rPr>
        <w:t>/2) определяет граничные значения содержания летучих составляющих на уровне 250 [г/л].</w:t>
      </w:r>
    </w:p>
    <w:p w:rsidR="00D86497" w:rsidRPr="00B80E69" w:rsidRDefault="00D86497" w:rsidP="00D864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0E6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0E6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B80E69">
        <w:rPr>
          <w:rFonts w:ascii="Times New Roman" w:hAnsi="Times New Roman" w:cs="Times New Roman"/>
          <w:b/>
          <w:sz w:val="20"/>
          <w:szCs w:val="20"/>
          <w:u w:val="single"/>
        </w:rPr>
        <w:t>ПРИМЕНЕНИЕ ПРОДУКТА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940"/>
        <w:gridCol w:w="5672"/>
        <w:gridCol w:w="2070"/>
      </w:tblGrid>
      <w:tr w:rsidR="00D86497" w:rsidRPr="00B80E69" w:rsidTr="0077341D">
        <w:trPr>
          <w:trHeight w:val="802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4A9572" wp14:editId="5854071C">
                  <wp:extent cx="371475" cy="371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готовк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Поверхность перед нанесением обработать абразивом Р80-Р120, периферийные участки обработать Р150-Р220.</w:t>
            </w:r>
          </w:p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На термопластичные покрытия предварительно нанести грунт</w:t>
            </w:r>
            <w:r w:rsidRPr="00B80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0E6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SOLID</w:t>
            </w:r>
            <w:r w:rsidRPr="00B80E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EPOXI PRIMER, 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высушить и обработать абразивом Р220.</w:t>
            </w:r>
          </w:p>
        </w:tc>
      </w:tr>
      <w:tr w:rsidR="00D86497" w:rsidRPr="00B80E69" w:rsidTr="0077341D">
        <w:trPr>
          <w:trHeight w:val="788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A1AF11" wp14:editId="17C5D640">
                  <wp:extent cx="371475" cy="371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езжиривание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D86497" w:rsidRPr="00B80E69" w:rsidRDefault="00D86497" w:rsidP="006F7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Подготовленную поверхность обработать очисти</w:t>
            </w:r>
            <w:r w:rsidR="006F7825">
              <w:rPr>
                <w:rFonts w:ascii="Times New Roman" w:hAnsi="Times New Roman" w:cs="Times New Roman"/>
                <w:sz w:val="20"/>
                <w:szCs w:val="20"/>
              </w:rPr>
              <w:t>телем силикона SOLID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SILICON CLEANER </w:t>
            </w:r>
          </w:p>
        </w:tc>
      </w:tr>
      <w:tr w:rsidR="00D86497" w:rsidRPr="00B80E69" w:rsidTr="0077341D">
        <w:trPr>
          <w:trHeight w:val="987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B91C22" wp14:editId="277917C0">
                  <wp:extent cx="389255" cy="3892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мешивание шпакл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Пропорции смешивания</w:t>
            </w:r>
          </w:p>
        </w:tc>
        <w:tc>
          <w:tcPr>
            <w:tcW w:w="2655" w:type="pct"/>
            <w:vAlign w:val="center"/>
          </w:tcPr>
          <w:p w:rsidR="00D86497" w:rsidRPr="00D86497" w:rsidRDefault="00D86497" w:rsidP="0077341D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</w:rPr>
            </w:pPr>
          </w:p>
          <w:p w:rsidR="00D86497" w:rsidRPr="00D86497" w:rsidRDefault="00D86497" w:rsidP="0077341D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</w:rPr>
            </w:pPr>
          </w:p>
          <w:p w:rsidR="00D86497" w:rsidRPr="00B80E69" w:rsidRDefault="00D86497" w:rsidP="0077341D">
            <w:pPr>
              <w:pStyle w:val="a7"/>
              <w:kinsoku w:val="0"/>
              <w:overflowPunct w:val="0"/>
              <w:ind w:left="0" w:right="1954"/>
              <w:rPr>
                <w:bCs/>
                <w:spacing w:val="-2"/>
                <w:sz w:val="20"/>
                <w:szCs w:val="20"/>
              </w:rPr>
            </w:pPr>
            <w:r w:rsidRPr="00B80E69">
              <w:rPr>
                <w:bCs/>
                <w:spacing w:val="-2"/>
                <w:sz w:val="20"/>
                <w:szCs w:val="20"/>
                <w:lang w:val="en-US"/>
              </w:rPr>
              <w:t>SOLID</w:t>
            </w:r>
            <w:r w:rsidRPr="00B80E69">
              <w:rPr>
                <w:bCs/>
                <w:spacing w:val="-2"/>
                <w:sz w:val="20"/>
                <w:szCs w:val="20"/>
              </w:rPr>
              <w:t xml:space="preserve"> </w:t>
            </w:r>
            <w:r w:rsidR="006F7825">
              <w:rPr>
                <w:sz w:val="20"/>
                <w:szCs w:val="20"/>
                <w:lang w:val="en-US"/>
              </w:rPr>
              <w:t>SOFT</w:t>
            </w:r>
          </w:p>
          <w:p w:rsidR="00D86497" w:rsidRPr="00B80E69" w:rsidRDefault="00D86497" w:rsidP="0077341D">
            <w:pPr>
              <w:pStyle w:val="a7"/>
              <w:kinsoku w:val="0"/>
              <w:overflowPunct w:val="0"/>
              <w:ind w:left="0" w:right="1954"/>
              <w:rPr>
                <w:sz w:val="20"/>
                <w:szCs w:val="20"/>
              </w:rPr>
            </w:pPr>
            <w:r w:rsidRPr="00B80E69">
              <w:rPr>
                <w:spacing w:val="-7"/>
                <w:sz w:val="20"/>
                <w:szCs w:val="20"/>
              </w:rPr>
              <w:t xml:space="preserve">Отвердитель </w:t>
            </w:r>
            <w:r w:rsidRPr="00B80E69">
              <w:rPr>
                <w:bCs/>
                <w:spacing w:val="-2"/>
                <w:sz w:val="20"/>
                <w:szCs w:val="20"/>
              </w:rPr>
              <w:t>для полиэфирной шпатлевки</w:t>
            </w:r>
          </w:p>
          <w:p w:rsidR="00D86497" w:rsidRPr="00B80E69" w:rsidRDefault="00D86497" w:rsidP="0077341D">
            <w:pPr>
              <w:pStyle w:val="a7"/>
              <w:kinsoku w:val="0"/>
              <w:overflowPunct w:val="0"/>
              <w:ind w:left="0" w:right="1954"/>
              <w:rPr>
                <w:spacing w:val="-7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:rsidR="00D86497" w:rsidRPr="00B80E69" w:rsidRDefault="00D86497" w:rsidP="0077341D">
            <w:pPr>
              <w:jc w:val="center"/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  <w:t>По весу:</w:t>
            </w:r>
          </w:p>
          <w:p w:rsidR="00D86497" w:rsidRPr="00B80E69" w:rsidRDefault="00D86497" w:rsidP="0077341D">
            <w:pPr>
              <w:jc w:val="center"/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B80E69"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val="en-US" w:eastAsia="ru-RU"/>
              </w:rPr>
              <w:t>100</w:t>
            </w:r>
          </w:p>
          <w:p w:rsidR="00D86497" w:rsidRPr="00B80E69" w:rsidRDefault="006F7825" w:rsidP="0077341D">
            <w:pPr>
              <w:jc w:val="center"/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7"/>
                <w:sz w:val="20"/>
                <w:szCs w:val="20"/>
                <w:lang w:eastAsia="ru-RU"/>
              </w:rPr>
              <w:t>2</w:t>
            </w:r>
          </w:p>
          <w:p w:rsidR="00D86497" w:rsidRPr="00B80E69" w:rsidRDefault="00D86497" w:rsidP="0077341D">
            <w:pPr>
              <w:pStyle w:val="a7"/>
              <w:kinsoku w:val="0"/>
              <w:overflowPunct w:val="0"/>
              <w:ind w:left="0" w:right="1954"/>
              <w:rPr>
                <w:spacing w:val="-7"/>
                <w:sz w:val="20"/>
                <w:szCs w:val="20"/>
              </w:rPr>
            </w:pPr>
          </w:p>
        </w:tc>
      </w:tr>
      <w:tr w:rsidR="00D86497" w:rsidRPr="00B80E69" w:rsidTr="0077341D">
        <w:trPr>
          <w:trHeight w:val="812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90DA98" wp14:editId="2F1EDBC0">
                  <wp:extent cx="397565" cy="397565"/>
                  <wp:effectExtent l="0" t="0" r="254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емешивание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44" cy="39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Перемешивание</w:t>
            </w:r>
          </w:p>
        </w:tc>
        <w:tc>
          <w:tcPr>
            <w:tcW w:w="3624" w:type="pct"/>
            <w:gridSpan w:val="2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Компоненты перемешать до получения однородной смеси.</w:t>
            </w:r>
          </w:p>
        </w:tc>
      </w:tr>
      <w:tr w:rsidR="00D86497" w:rsidRPr="00B80E69" w:rsidTr="0077341D">
        <w:trPr>
          <w:trHeight w:val="651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E12932" wp14:editId="51F631D7">
                  <wp:extent cx="370768" cy="373711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ремя нанесения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29" cy="37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Время нанесения</w:t>
            </w:r>
          </w:p>
        </w:tc>
        <w:tc>
          <w:tcPr>
            <w:tcW w:w="3624" w:type="pct"/>
            <w:gridSpan w:val="2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Наносить шпателем. Время нанесения после смешивания с отвердителем – около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минут при 20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D86497" w:rsidRPr="00B80E69" w:rsidTr="0077341D">
        <w:trPr>
          <w:trHeight w:val="767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E2D44D" wp14:editId="54F78DF3">
                  <wp:extent cx="371475" cy="371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шк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Сушка</w:t>
            </w:r>
          </w:p>
        </w:tc>
        <w:tc>
          <w:tcPr>
            <w:tcW w:w="3624" w:type="pct"/>
            <w:gridSpan w:val="2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До 20 минут при 20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Температура ниже 20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proofErr w:type="gramStart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значительно увеличивает время отверждения.</w:t>
            </w:r>
          </w:p>
        </w:tc>
      </w:tr>
      <w:tr w:rsidR="00D86497" w:rsidRPr="00B80E69" w:rsidTr="0077341D">
        <w:trPr>
          <w:trHeight w:val="766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0D8669" wp14:editId="79EA2988">
                  <wp:extent cx="371475" cy="371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К сушка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8" cy="36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ИК сушка короткие волны 60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proofErr w:type="gramStart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на поверхности</w:t>
            </w:r>
          </w:p>
        </w:tc>
        <w:tc>
          <w:tcPr>
            <w:tcW w:w="3624" w:type="pct"/>
            <w:gridSpan w:val="2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5-10 минут</w:t>
            </w:r>
          </w:p>
        </w:tc>
      </w:tr>
      <w:tr w:rsidR="00D86497" w:rsidRPr="00B80E69" w:rsidTr="0077341D">
        <w:trPr>
          <w:trHeight w:val="777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4839DF" wp14:editId="18E0F668">
                  <wp:extent cx="352425" cy="3524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 шлифование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Шлифование</w:t>
            </w:r>
          </w:p>
        </w:tc>
        <w:tc>
          <w:tcPr>
            <w:tcW w:w="3624" w:type="pct"/>
            <w:gridSpan w:val="2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Сухое шлифование Р80-Р220</w:t>
            </w:r>
          </w:p>
        </w:tc>
      </w:tr>
      <w:tr w:rsidR="00D86497" w:rsidRPr="00B80E69" w:rsidTr="0077341D">
        <w:trPr>
          <w:trHeight w:val="608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59B7D2" wp14:editId="51EDA41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-91440</wp:posOffset>
                  </wp:positionV>
                  <wp:extent cx="373380" cy="373380"/>
                  <wp:effectExtent l="0" t="0" r="7620" b="7620"/>
                  <wp:wrapTight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3624" w:type="pct"/>
            <w:gridSpan w:val="2"/>
            <w:vAlign w:val="center"/>
          </w:tcPr>
          <w:p w:rsidR="00D86497" w:rsidRPr="00B80E69" w:rsidRDefault="00D86497" w:rsidP="0077341D">
            <w:pPr>
              <w:pStyle w:val="a7"/>
              <w:tabs>
                <w:tab w:val="left" w:pos="360"/>
              </w:tabs>
              <w:kinsoku w:val="0"/>
              <w:overflowPunct w:val="0"/>
              <w:spacing w:before="4"/>
              <w:ind w:left="0" w:right="838"/>
              <w:rPr>
                <w:sz w:val="20"/>
                <w:szCs w:val="20"/>
              </w:rPr>
            </w:pPr>
            <w:r w:rsidRPr="00B80E69">
              <w:rPr>
                <w:spacing w:val="-8"/>
                <w:sz w:val="20"/>
                <w:szCs w:val="20"/>
              </w:rPr>
              <w:t>В</w:t>
            </w:r>
            <w:r w:rsidRPr="00B80E69">
              <w:rPr>
                <w:sz w:val="20"/>
                <w:szCs w:val="20"/>
              </w:rPr>
              <w:t>о</w:t>
            </w:r>
            <w:r w:rsidRPr="00B80E69">
              <w:rPr>
                <w:spacing w:val="-2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7"/>
                <w:sz w:val="20"/>
                <w:szCs w:val="20"/>
              </w:rPr>
              <w:t>е</w:t>
            </w:r>
            <w:r w:rsidRPr="00B80E69">
              <w:rPr>
                <w:spacing w:val="1"/>
                <w:sz w:val="20"/>
                <w:szCs w:val="20"/>
              </w:rPr>
              <w:t>м</w:t>
            </w:r>
            <w:r w:rsidRPr="00B80E69">
              <w:rPr>
                <w:sz w:val="20"/>
                <w:szCs w:val="20"/>
              </w:rPr>
              <w:t>я</w:t>
            </w:r>
            <w:r w:rsidRPr="00B80E69">
              <w:rPr>
                <w:spacing w:val="-6"/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-2"/>
                <w:sz w:val="20"/>
                <w:szCs w:val="20"/>
              </w:rPr>
              <w:t>б</w:t>
            </w:r>
            <w:r w:rsidRPr="00B80E69">
              <w:rPr>
                <w:sz w:val="20"/>
                <w:szCs w:val="20"/>
              </w:rPr>
              <w:t>оты</w:t>
            </w:r>
            <w:r w:rsidRPr="00B80E69">
              <w:rPr>
                <w:spacing w:val="-9"/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</w:rPr>
              <w:t>с</w:t>
            </w:r>
            <w:r w:rsidRPr="00B80E69">
              <w:rPr>
                <w:spacing w:val="-7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 xml:space="preserve">полиэфирными шпатлевками </w:t>
            </w:r>
            <w:r w:rsidRPr="00B80E69">
              <w:rPr>
                <w:spacing w:val="-10"/>
                <w:sz w:val="20"/>
                <w:szCs w:val="20"/>
              </w:rPr>
              <w:t xml:space="preserve">необходимо </w:t>
            </w:r>
            <w:r w:rsidRPr="00B80E69">
              <w:rPr>
                <w:spacing w:val="1"/>
                <w:sz w:val="20"/>
                <w:szCs w:val="20"/>
              </w:rPr>
              <w:t>и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-6"/>
                <w:sz w:val="20"/>
                <w:szCs w:val="20"/>
              </w:rPr>
              <w:t>л</w:t>
            </w:r>
            <w:r w:rsidRPr="00B80E69">
              <w:rPr>
                <w:sz w:val="20"/>
                <w:szCs w:val="20"/>
              </w:rPr>
              <w:t>ь</w:t>
            </w:r>
            <w:r w:rsidRPr="00B80E69">
              <w:rPr>
                <w:spacing w:val="-5"/>
                <w:sz w:val="20"/>
                <w:szCs w:val="20"/>
              </w:rPr>
              <w:t>з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ть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и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-3"/>
                <w:sz w:val="20"/>
                <w:szCs w:val="20"/>
              </w:rPr>
              <w:t>в</w:t>
            </w:r>
            <w:r w:rsidRPr="00B80E69">
              <w:rPr>
                <w:spacing w:val="1"/>
                <w:sz w:val="20"/>
                <w:szCs w:val="20"/>
              </w:rPr>
              <w:t>ны</w:t>
            </w:r>
            <w:r w:rsidRPr="00B80E69">
              <w:rPr>
                <w:sz w:val="20"/>
                <w:szCs w:val="20"/>
              </w:rPr>
              <w:t>е</w:t>
            </w:r>
            <w:r w:rsidRPr="00B80E69">
              <w:rPr>
                <w:spacing w:val="-6"/>
                <w:sz w:val="20"/>
                <w:szCs w:val="20"/>
              </w:rPr>
              <w:t xml:space="preserve"> 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-2"/>
                <w:sz w:val="20"/>
                <w:szCs w:val="20"/>
              </w:rPr>
              <w:t>д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z w:val="20"/>
                <w:szCs w:val="20"/>
              </w:rPr>
              <w:t>а</w:t>
            </w:r>
            <w:r w:rsidRPr="00B80E69">
              <w:rPr>
                <w:w w:val="99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ин</w:t>
            </w:r>
            <w:r w:rsidRPr="00B80E69">
              <w:rPr>
                <w:spacing w:val="-2"/>
                <w:sz w:val="20"/>
                <w:szCs w:val="20"/>
              </w:rPr>
              <w:t>д</w:t>
            </w:r>
            <w:r w:rsidRPr="00B80E69">
              <w:rPr>
                <w:spacing w:val="1"/>
                <w:sz w:val="20"/>
                <w:szCs w:val="20"/>
              </w:rPr>
              <w:t>иви</w:t>
            </w:r>
            <w:r w:rsidRPr="00B80E69">
              <w:rPr>
                <w:spacing w:val="-2"/>
                <w:sz w:val="20"/>
                <w:szCs w:val="20"/>
              </w:rPr>
              <w:t>д</w:t>
            </w:r>
            <w:r w:rsidRPr="00B80E69">
              <w:rPr>
                <w:spacing w:val="-6"/>
                <w:sz w:val="20"/>
                <w:szCs w:val="20"/>
              </w:rPr>
              <w:t>у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ль</w:t>
            </w:r>
            <w:r w:rsidRPr="00B80E69">
              <w:rPr>
                <w:spacing w:val="1"/>
                <w:sz w:val="20"/>
                <w:szCs w:val="20"/>
              </w:rPr>
              <w:t>н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z w:val="20"/>
                <w:szCs w:val="20"/>
              </w:rPr>
              <w:t>й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з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2"/>
                <w:sz w:val="20"/>
                <w:szCs w:val="20"/>
              </w:rPr>
              <w:t>щ</w:t>
            </w:r>
            <w:r w:rsidRPr="00B80E69">
              <w:rPr>
                <w:spacing w:val="-5"/>
                <w:sz w:val="20"/>
                <w:szCs w:val="20"/>
              </w:rPr>
              <w:t>и</w:t>
            </w:r>
            <w:r w:rsidRPr="00B80E69">
              <w:rPr>
                <w:sz w:val="20"/>
                <w:szCs w:val="20"/>
              </w:rPr>
              <w:t>ты.</w:t>
            </w:r>
            <w:r w:rsidRPr="00B80E69">
              <w:rPr>
                <w:spacing w:val="-9"/>
                <w:sz w:val="20"/>
                <w:szCs w:val="20"/>
              </w:rPr>
              <w:t xml:space="preserve"> </w:t>
            </w:r>
            <w:r w:rsidRPr="00B80E69">
              <w:rPr>
                <w:spacing w:val="-2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л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2"/>
                <w:sz w:val="20"/>
                <w:szCs w:val="20"/>
              </w:rPr>
              <w:t>д</w:t>
            </w:r>
            <w:r w:rsidRPr="00B80E69">
              <w:rPr>
                <w:spacing w:val="-11"/>
                <w:sz w:val="20"/>
                <w:szCs w:val="20"/>
              </w:rPr>
              <w:t>у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7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з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2"/>
                <w:sz w:val="20"/>
                <w:szCs w:val="20"/>
              </w:rPr>
              <w:t>щ</w:t>
            </w:r>
            <w:r w:rsidRPr="00B80E69">
              <w:rPr>
                <w:spacing w:val="1"/>
                <w:sz w:val="20"/>
                <w:szCs w:val="20"/>
              </w:rPr>
              <w:t>и</w:t>
            </w:r>
            <w:r w:rsidRPr="00B80E69">
              <w:rPr>
                <w:spacing w:val="2"/>
                <w:sz w:val="20"/>
                <w:szCs w:val="20"/>
              </w:rPr>
              <w:t>щ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ть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2"/>
                <w:sz w:val="20"/>
                <w:szCs w:val="20"/>
              </w:rPr>
              <w:t>г</w:t>
            </w:r>
            <w:r w:rsidRPr="00B80E69">
              <w:rPr>
                <w:spacing w:val="-6"/>
                <w:sz w:val="20"/>
                <w:szCs w:val="20"/>
              </w:rPr>
              <w:t>л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1"/>
                <w:sz w:val="20"/>
                <w:szCs w:val="20"/>
              </w:rPr>
              <w:t>з</w:t>
            </w:r>
            <w:r w:rsidRPr="00B80E69">
              <w:rPr>
                <w:sz w:val="20"/>
                <w:szCs w:val="20"/>
              </w:rPr>
              <w:t>а</w:t>
            </w:r>
            <w:r w:rsidRPr="00B80E69">
              <w:rPr>
                <w:spacing w:val="-8"/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</w:rPr>
              <w:t>и</w:t>
            </w:r>
            <w:r w:rsidRPr="00B80E69">
              <w:rPr>
                <w:spacing w:val="-7"/>
                <w:sz w:val="20"/>
                <w:szCs w:val="20"/>
              </w:rPr>
              <w:t xml:space="preserve"> </w:t>
            </w:r>
            <w:r w:rsidRPr="00B80E69">
              <w:rPr>
                <w:spacing w:val="-2"/>
                <w:sz w:val="20"/>
                <w:szCs w:val="20"/>
              </w:rPr>
              <w:t>д</w:t>
            </w:r>
            <w:r w:rsidRPr="00B80E69">
              <w:rPr>
                <w:spacing w:val="1"/>
                <w:sz w:val="20"/>
                <w:szCs w:val="20"/>
              </w:rPr>
              <w:t>ы</w:t>
            </w:r>
            <w:r w:rsidRPr="00B80E69">
              <w:rPr>
                <w:spacing w:val="-6"/>
                <w:sz w:val="20"/>
                <w:szCs w:val="20"/>
              </w:rPr>
              <w:t>х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z w:val="20"/>
                <w:szCs w:val="20"/>
              </w:rPr>
              <w:t>ль</w:t>
            </w:r>
            <w:r w:rsidRPr="00B80E69">
              <w:rPr>
                <w:spacing w:val="1"/>
                <w:sz w:val="20"/>
                <w:szCs w:val="20"/>
              </w:rPr>
              <w:t>ны</w:t>
            </w:r>
            <w:r w:rsidRPr="00B80E69">
              <w:rPr>
                <w:sz w:val="20"/>
                <w:szCs w:val="20"/>
              </w:rPr>
              <w:t>е</w:t>
            </w:r>
            <w:r w:rsidRPr="00B80E69">
              <w:rPr>
                <w:spacing w:val="-8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pacing w:val="-11"/>
                <w:sz w:val="20"/>
                <w:szCs w:val="20"/>
              </w:rPr>
              <w:t>у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2"/>
                <w:sz w:val="20"/>
                <w:szCs w:val="20"/>
              </w:rPr>
              <w:t>и</w:t>
            </w:r>
            <w:r w:rsidRPr="00B80E69">
              <w:rPr>
                <w:sz w:val="20"/>
                <w:szCs w:val="20"/>
              </w:rPr>
              <w:t>.</w:t>
            </w:r>
          </w:p>
          <w:p w:rsidR="00D86497" w:rsidRPr="00B80E69" w:rsidRDefault="00D86497" w:rsidP="0077341D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B80E69">
              <w:rPr>
                <w:spacing w:val="-7"/>
                <w:sz w:val="20"/>
                <w:szCs w:val="20"/>
              </w:rPr>
              <w:t>П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1"/>
                <w:sz w:val="20"/>
                <w:szCs w:val="20"/>
              </w:rPr>
              <w:t>м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2"/>
                <w:sz w:val="20"/>
                <w:szCs w:val="20"/>
              </w:rPr>
              <w:t>щ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-5"/>
                <w:sz w:val="20"/>
                <w:szCs w:val="20"/>
              </w:rPr>
              <w:t>н</w:t>
            </w:r>
            <w:r w:rsidRPr="00B80E69">
              <w:rPr>
                <w:spacing w:val="1"/>
                <w:sz w:val="20"/>
                <w:szCs w:val="20"/>
              </w:rPr>
              <w:t>и</w:t>
            </w:r>
            <w:r w:rsidRPr="00B80E69">
              <w:rPr>
                <w:sz w:val="20"/>
                <w:szCs w:val="20"/>
              </w:rPr>
              <w:t>я</w:t>
            </w:r>
            <w:r w:rsidRPr="00B80E69">
              <w:rPr>
                <w:spacing w:val="-11"/>
                <w:sz w:val="20"/>
                <w:szCs w:val="20"/>
              </w:rPr>
              <w:t xml:space="preserve"> </w:t>
            </w:r>
            <w:r w:rsidRPr="00B80E69">
              <w:rPr>
                <w:spacing w:val="-8"/>
                <w:sz w:val="20"/>
                <w:szCs w:val="20"/>
              </w:rPr>
              <w:t>д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z w:val="20"/>
                <w:szCs w:val="20"/>
              </w:rPr>
              <w:t>л</w:t>
            </w:r>
            <w:r w:rsidRPr="00B80E69">
              <w:rPr>
                <w:spacing w:val="-3"/>
                <w:sz w:val="20"/>
                <w:szCs w:val="20"/>
              </w:rPr>
              <w:t>ж</w:t>
            </w:r>
            <w:r w:rsidRPr="00B80E69">
              <w:rPr>
                <w:spacing w:val="1"/>
                <w:sz w:val="20"/>
                <w:szCs w:val="20"/>
              </w:rPr>
              <w:t>н</w:t>
            </w:r>
            <w:r w:rsidRPr="00B80E69">
              <w:rPr>
                <w:sz w:val="20"/>
                <w:szCs w:val="20"/>
              </w:rPr>
              <w:t>ы</w:t>
            </w:r>
            <w:r w:rsidRPr="00B80E69">
              <w:rPr>
                <w:spacing w:val="-9"/>
                <w:sz w:val="20"/>
                <w:szCs w:val="20"/>
              </w:rPr>
              <w:t xml:space="preserve"> </w:t>
            </w:r>
            <w:r w:rsidRPr="00B80E69">
              <w:rPr>
                <w:spacing w:val="-6"/>
                <w:sz w:val="20"/>
                <w:szCs w:val="20"/>
              </w:rPr>
              <w:t>х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-6"/>
                <w:sz w:val="20"/>
                <w:szCs w:val="20"/>
              </w:rPr>
              <w:t>р</w:t>
            </w:r>
            <w:r w:rsidRPr="00B80E69">
              <w:rPr>
                <w:sz w:val="20"/>
                <w:szCs w:val="20"/>
              </w:rPr>
              <w:t>о</w:t>
            </w:r>
            <w:r w:rsidRPr="00B80E69">
              <w:rPr>
                <w:spacing w:val="-3"/>
                <w:sz w:val="20"/>
                <w:szCs w:val="20"/>
              </w:rPr>
              <w:t>ш</w:t>
            </w:r>
            <w:r w:rsidRPr="00B80E69">
              <w:rPr>
                <w:sz w:val="20"/>
                <w:szCs w:val="20"/>
              </w:rPr>
              <w:t>о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pacing w:val="-6"/>
                <w:sz w:val="20"/>
                <w:szCs w:val="20"/>
              </w:rPr>
              <w:t>р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z w:val="20"/>
                <w:szCs w:val="20"/>
              </w:rPr>
              <w:t>тр</w:t>
            </w:r>
            <w:r w:rsidRPr="00B80E69">
              <w:rPr>
                <w:spacing w:val="-5"/>
                <w:sz w:val="20"/>
                <w:szCs w:val="20"/>
              </w:rPr>
              <w:t>и</w:t>
            </w:r>
            <w:r w:rsidRPr="00B80E69">
              <w:rPr>
                <w:spacing w:val="1"/>
                <w:sz w:val="20"/>
                <w:szCs w:val="20"/>
              </w:rPr>
              <w:t>в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z w:val="20"/>
                <w:szCs w:val="20"/>
              </w:rPr>
              <w:t>ть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pacing w:val="-3"/>
                <w:sz w:val="20"/>
                <w:szCs w:val="20"/>
              </w:rPr>
              <w:t>я</w:t>
            </w:r>
            <w:r w:rsidRPr="00B80E69">
              <w:rPr>
                <w:sz w:val="20"/>
                <w:szCs w:val="20"/>
              </w:rPr>
              <w:t>.</w:t>
            </w:r>
          </w:p>
          <w:p w:rsidR="00D86497" w:rsidRPr="00B80E69" w:rsidRDefault="00D86497" w:rsidP="0077341D">
            <w:pPr>
              <w:pStyle w:val="a7"/>
              <w:tabs>
                <w:tab w:val="left" w:pos="360"/>
              </w:tabs>
              <w:kinsoku w:val="0"/>
              <w:overflowPunct w:val="0"/>
              <w:ind w:left="0"/>
              <w:rPr>
                <w:sz w:val="20"/>
                <w:szCs w:val="20"/>
              </w:rPr>
            </w:pPr>
            <w:r w:rsidRPr="00B80E69">
              <w:rPr>
                <w:spacing w:val="-1"/>
                <w:sz w:val="20"/>
                <w:szCs w:val="20"/>
              </w:rPr>
              <w:t>Инструмент</w:t>
            </w:r>
            <w:r w:rsidRPr="00B80E69">
              <w:rPr>
                <w:spacing w:val="-3"/>
                <w:sz w:val="20"/>
                <w:szCs w:val="20"/>
              </w:rPr>
              <w:t xml:space="preserve"> 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л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pacing w:val="2"/>
                <w:sz w:val="20"/>
                <w:szCs w:val="20"/>
              </w:rPr>
              <w:t>д</w:t>
            </w:r>
            <w:r w:rsidRPr="00B80E69">
              <w:rPr>
                <w:spacing w:val="-11"/>
                <w:sz w:val="20"/>
                <w:szCs w:val="20"/>
              </w:rPr>
              <w:t>у</w:t>
            </w:r>
            <w:r w:rsidRPr="00B80E69">
              <w:rPr>
                <w:spacing w:val="-1"/>
                <w:sz w:val="20"/>
                <w:szCs w:val="20"/>
              </w:rPr>
              <w:t>е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5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очищать</w:t>
            </w:r>
            <w:r w:rsidRPr="00B80E69">
              <w:rPr>
                <w:spacing w:val="-5"/>
                <w:sz w:val="20"/>
                <w:szCs w:val="20"/>
              </w:rPr>
              <w:t xml:space="preserve"> с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-5"/>
                <w:sz w:val="20"/>
                <w:szCs w:val="20"/>
              </w:rPr>
              <w:t>з</w:t>
            </w:r>
            <w:r w:rsidRPr="00B80E69">
              <w:rPr>
                <w:sz w:val="20"/>
                <w:szCs w:val="20"/>
              </w:rPr>
              <w:t>у</w:t>
            </w:r>
            <w:r w:rsidRPr="00B80E69">
              <w:rPr>
                <w:spacing w:val="-13"/>
                <w:sz w:val="20"/>
                <w:szCs w:val="20"/>
              </w:rPr>
              <w:t xml:space="preserve"> </w:t>
            </w:r>
            <w:r w:rsidRPr="00B80E69">
              <w:rPr>
                <w:spacing w:val="2"/>
                <w:sz w:val="20"/>
                <w:szCs w:val="20"/>
              </w:rPr>
              <w:t>ж</w:t>
            </w:r>
            <w:r w:rsidRPr="00B80E69">
              <w:rPr>
                <w:sz w:val="20"/>
                <w:szCs w:val="20"/>
              </w:rPr>
              <w:t>е</w:t>
            </w:r>
            <w:r w:rsidRPr="00B80E69">
              <w:rPr>
                <w:spacing w:val="-6"/>
                <w:sz w:val="20"/>
                <w:szCs w:val="20"/>
              </w:rPr>
              <w:t xml:space="preserve"> </w:t>
            </w:r>
            <w:r w:rsidRPr="00B80E69">
              <w:rPr>
                <w:spacing w:val="1"/>
                <w:sz w:val="20"/>
                <w:szCs w:val="20"/>
              </w:rPr>
              <w:t>п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-1"/>
                <w:sz w:val="20"/>
                <w:szCs w:val="20"/>
              </w:rPr>
              <w:t>с</w:t>
            </w:r>
            <w:r w:rsidRPr="00B80E69">
              <w:rPr>
                <w:sz w:val="20"/>
                <w:szCs w:val="20"/>
              </w:rPr>
              <w:t>ле</w:t>
            </w:r>
            <w:r w:rsidRPr="00B80E69">
              <w:rPr>
                <w:spacing w:val="-10"/>
                <w:sz w:val="20"/>
                <w:szCs w:val="20"/>
              </w:rPr>
              <w:t xml:space="preserve"> 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pacing w:val="-2"/>
                <w:sz w:val="20"/>
                <w:szCs w:val="20"/>
              </w:rPr>
              <w:t>к</w:t>
            </w:r>
            <w:r w:rsidRPr="00B80E69">
              <w:rPr>
                <w:sz w:val="20"/>
                <w:szCs w:val="20"/>
              </w:rPr>
              <w:t>о</w:t>
            </w:r>
            <w:r w:rsidRPr="00B80E69">
              <w:rPr>
                <w:spacing w:val="1"/>
                <w:sz w:val="20"/>
                <w:szCs w:val="20"/>
              </w:rPr>
              <w:t>н</w:t>
            </w:r>
            <w:r w:rsidRPr="00B80E69">
              <w:rPr>
                <w:spacing w:val="-1"/>
                <w:sz w:val="20"/>
                <w:szCs w:val="20"/>
              </w:rPr>
              <w:t>ча</w:t>
            </w:r>
            <w:r w:rsidRPr="00B80E69">
              <w:rPr>
                <w:spacing w:val="1"/>
                <w:sz w:val="20"/>
                <w:szCs w:val="20"/>
              </w:rPr>
              <w:t>ни</w:t>
            </w:r>
            <w:r w:rsidRPr="00B80E69">
              <w:rPr>
                <w:sz w:val="20"/>
                <w:szCs w:val="20"/>
              </w:rPr>
              <w:t>я</w:t>
            </w:r>
            <w:r w:rsidRPr="00B80E69">
              <w:rPr>
                <w:spacing w:val="-6"/>
                <w:sz w:val="20"/>
                <w:szCs w:val="20"/>
              </w:rPr>
              <w:t xml:space="preserve"> </w:t>
            </w:r>
            <w:r w:rsidRPr="00B80E69">
              <w:rPr>
                <w:sz w:val="20"/>
                <w:szCs w:val="20"/>
              </w:rPr>
              <w:t>р</w:t>
            </w:r>
            <w:r w:rsidRPr="00B80E69">
              <w:rPr>
                <w:spacing w:val="-1"/>
                <w:sz w:val="20"/>
                <w:szCs w:val="20"/>
              </w:rPr>
              <w:t>а</w:t>
            </w:r>
            <w:r w:rsidRPr="00B80E69">
              <w:rPr>
                <w:spacing w:val="-8"/>
                <w:sz w:val="20"/>
                <w:szCs w:val="20"/>
              </w:rPr>
              <w:t>б</w:t>
            </w:r>
            <w:r w:rsidRPr="00B80E69">
              <w:rPr>
                <w:spacing w:val="4"/>
                <w:sz w:val="20"/>
                <w:szCs w:val="20"/>
              </w:rPr>
              <w:t>о</w:t>
            </w:r>
            <w:r w:rsidRPr="00B80E69">
              <w:rPr>
                <w:sz w:val="20"/>
                <w:szCs w:val="20"/>
              </w:rPr>
              <w:t>т</w:t>
            </w:r>
            <w:r w:rsidRPr="00B80E69">
              <w:rPr>
                <w:spacing w:val="-7"/>
                <w:sz w:val="20"/>
                <w:szCs w:val="20"/>
              </w:rPr>
              <w:t>ы</w:t>
            </w:r>
            <w:r w:rsidRPr="00B80E69">
              <w:rPr>
                <w:sz w:val="20"/>
                <w:szCs w:val="20"/>
              </w:rPr>
              <w:t>.</w:t>
            </w:r>
          </w:p>
          <w:p w:rsidR="00D86497" w:rsidRPr="00B80E69" w:rsidRDefault="00D86497" w:rsidP="0077341D">
            <w:pPr>
              <w:tabs>
                <w:tab w:val="left" w:pos="20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497" w:rsidRPr="00B80E69" w:rsidTr="0077341D">
        <w:trPr>
          <w:trHeight w:val="861"/>
        </w:trPr>
        <w:tc>
          <w:tcPr>
            <w:tcW w:w="1376" w:type="pct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4BC0388" wp14:editId="5BE04CB3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-1270</wp:posOffset>
                  </wp:positionV>
                  <wp:extent cx="349250" cy="349250"/>
                  <wp:effectExtent l="0" t="0" r="0" b="0"/>
                  <wp:wrapTight wrapText="bothSides">
                    <wp:wrapPolygon edited="0">
                      <wp:start x="0" y="0"/>
                      <wp:lineTo x="0" y="20029"/>
                      <wp:lineTo x="20029" y="20029"/>
                      <wp:lineTo x="20029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3624" w:type="pct"/>
            <w:gridSpan w:val="2"/>
            <w:vAlign w:val="center"/>
          </w:tcPr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Запрещено превышать рекомендуемые пропорции отвердителя!</w:t>
            </w:r>
          </w:p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Минимальная температура</w:t>
            </w:r>
            <w:proofErr w:type="gramEnd"/>
            <w:r w:rsidRPr="00B80E69">
              <w:rPr>
                <w:rFonts w:ascii="Times New Roman" w:hAnsi="Times New Roman" w:cs="Times New Roman"/>
                <w:sz w:val="20"/>
                <w:szCs w:val="20"/>
              </w:rPr>
              <w:t xml:space="preserve"> при которой можно наносить продукт 10</w:t>
            </w:r>
            <w:r w:rsidRPr="00B80E69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E69">
              <w:rPr>
                <w:rFonts w:ascii="Times New Roman" w:hAnsi="Times New Roman" w:cs="Times New Roman"/>
                <w:sz w:val="20"/>
                <w:szCs w:val="20"/>
              </w:rPr>
              <w:t>После каждого использования контейнеры с материалом необходимо плотно закрыть. Отвердитель беречь от перегревания.</w:t>
            </w:r>
          </w:p>
          <w:p w:rsidR="00D86497" w:rsidRPr="00B80E69" w:rsidRDefault="00D86497" w:rsidP="00773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497" w:rsidRPr="00B80E69" w:rsidRDefault="00D86497" w:rsidP="00D86497">
      <w:pPr>
        <w:rPr>
          <w:rFonts w:ascii="Times New Roman" w:hAnsi="Times New Roman" w:cs="Times New Roman"/>
          <w:sz w:val="20"/>
          <w:szCs w:val="20"/>
        </w:rPr>
      </w:pPr>
    </w:p>
    <w:p w:rsidR="00D86497" w:rsidRPr="00B80E69" w:rsidRDefault="00D86497" w:rsidP="00D8649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53CA" w:rsidRPr="00AA53CA" w:rsidRDefault="00AA53CA" w:rsidP="006F7825">
      <w:pPr>
        <w:rPr>
          <w:sz w:val="28"/>
          <w:szCs w:val="28"/>
          <w:lang w:val="en-US"/>
        </w:rPr>
      </w:pPr>
    </w:p>
    <w:sectPr w:rsidR="00AA53CA" w:rsidRPr="00AA53CA" w:rsidSect="00D864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78" w:rsidRDefault="007E2478" w:rsidP="00AA53CA">
      <w:pPr>
        <w:spacing w:after="0" w:line="240" w:lineRule="auto"/>
      </w:pPr>
      <w:r>
        <w:separator/>
      </w:r>
    </w:p>
  </w:endnote>
  <w:endnote w:type="continuationSeparator" w:id="0">
    <w:p w:rsidR="007E2478" w:rsidRDefault="007E2478" w:rsidP="00A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78" w:rsidRDefault="007E2478" w:rsidP="00AA53CA">
      <w:pPr>
        <w:spacing w:after="0" w:line="240" w:lineRule="auto"/>
      </w:pPr>
      <w:r>
        <w:separator/>
      </w:r>
    </w:p>
  </w:footnote>
  <w:footnote w:type="continuationSeparator" w:id="0">
    <w:p w:rsidR="007E2478" w:rsidRDefault="007E2478" w:rsidP="00A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7E24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5361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OLID_TDS_blue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7E24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53613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OLID_TDS_blue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7E247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5361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OLID_TDS_blue_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A"/>
    <w:rsid w:val="002753A8"/>
    <w:rsid w:val="006F7825"/>
    <w:rsid w:val="007E2478"/>
    <w:rsid w:val="009511CA"/>
    <w:rsid w:val="00987E3B"/>
    <w:rsid w:val="009C1F84"/>
    <w:rsid w:val="009F5F43"/>
    <w:rsid w:val="00AA53CA"/>
    <w:rsid w:val="00D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BFE907F-5504-4211-9E8B-F9CEAB49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84"/>
  </w:style>
  <w:style w:type="paragraph" w:styleId="1">
    <w:name w:val="heading 1"/>
    <w:basedOn w:val="a"/>
    <w:next w:val="a"/>
    <w:link w:val="10"/>
    <w:uiPriority w:val="1"/>
    <w:qFormat/>
    <w:rsid w:val="00D86497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3CA"/>
  </w:style>
  <w:style w:type="paragraph" w:styleId="a5">
    <w:name w:val="footer"/>
    <w:basedOn w:val="a"/>
    <w:link w:val="a6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3CA"/>
  </w:style>
  <w:style w:type="character" w:customStyle="1" w:styleId="10">
    <w:name w:val="Заголовок 1 Знак"/>
    <w:basedOn w:val="a0"/>
    <w:link w:val="1"/>
    <w:uiPriority w:val="1"/>
    <w:rsid w:val="00D864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D86497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D8649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8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FB10F-9812-4E48-9D65-E3DD564D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petin</dc:creator>
  <cp:lastModifiedBy>Никифоров Павел</cp:lastModifiedBy>
  <cp:revision>2</cp:revision>
  <dcterms:created xsi:type="dcterms:W3CDTF">2018-03-16T09:54:00Z</dcterms:created>
  <dcterms:modified xsi:type="dcterms:W3CDTF">2018-03-16T09:54:00Z</dcterms:modified>
</cp:coreProperties>
</file>