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CE20EC" w:rsidRDefault="0017756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OLID </w:t>
      </w:r>
      <w:r w:rsidR="002E351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C</w:t>
      </w:r>
      <w:r w:rsidR="00CC006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AVITY WAX</w:t>
      </w:r>
    </w:p>
    <w:p w:rsidR="00DC3856" w:rsidRPr="00DC3856" w:rsidRDefault="00DC3856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C3856">
        <w:rPr>
          <w:rFonts w:ascii="Times New Roman" w:hAnsi="Times New Roman" w:cs="Times New Roman"/>
          <w:color w:val="000000" w:themeColor="text1"/>
          <w:sz w:val="20"/>
          <w:szCs w:val="20"/>
        </w:rPr>
        <w:t>Антикоррозион</w:t>
      </w:r>
      <w:r w:rsidR="00F86171">
        <w:rPr>
          <w:rFonts w:ascii="Times New Roman" w:hAnsi="Times New Roman" w:cs="Times New Roman"/>
          <w:color w:val="000000" w:themeColor="text1"/>
          <w:sz w:val="20"/>
          <w:szCs w:val="20"/>
        </w:rPr>
        <w:t>ное средство</w:t>
      </w:r>
      <w:r w:rsidR="00CE20E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для обработки скрытых полостей 650 мл. в аэрозоли.</w:t>
      </w:r>
    </w:p>
    <w:p w:rsidR="00B754AD" w:rsidRPr="00DC3856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CE20EC">
        <w:rPr>
          <w:color w:val="000000" w:themeColor="text1"/>
        </w:rPr>
        <w:t>344.2650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22E72" w:rsidRPr="00322E72" w:rsidRDefault="00322E72" w:rsidP="00322E72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C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>композиция на основе природных и синтетических пленкообразователей, ингибиторов коррозии, функциональных добавок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органического растворителя без запаха. </w:t>
      </w:r>
    </w:p>
    <w:p w:rsidR="00322E72" w:rsidRPr="00322E72" w:rsidRDefault="00322E72" w:rsidP="00322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предназначен для защиты скрытых полостей (дверных панелей, боковин кузова, лонжеронов и т.д.). Покрытие отлично защищает металлические поверхности от коррозии, воздействия антиобледенительных реагентов, электролитов. Не воздействует на лакокрасочное покрытие, пластик и резину. </w:t>
      </w:r>
    </w:p>
    <w:p w:rsidR="00322E72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="00D1429A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A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>образует полутверд</w:t>
      </w:r>
      <w:r w:rsidR="00D1429A">
        <w:rPr>
          <w:rFonts w:ascii="Times New Roman" w:hAnsi="Times New Roman" w:cs="Times New Roman"/>
          <w:color w:val="000000"/>
          <w:sz w:val="20"/>
          <w:szCs w:val="20"/>
        </w:rPr>
        <w:t>ое эластично-упругое покрытие светло-янтарного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 цвета.</w:t>
      </w:r>
    </w:p>
    <w:p w:rsidR="00C35A7B" w:rsidRPr="00997519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22E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54AD"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Температурный интервал эксплуатации покрытия</w:t>
      </w:r>
      <w:r>
        <w:rPr>
          <w:sz w:val="20"/>
          <w:szCs w:val="20"/>
        </w:rPr>
        <w:t xml:space="preserve">                             </w:t>
      </w:r>
      <w:r w:rsidR="00CE20EC">
        <w:rPr>
          <w:sz w:val="20"/>
          <w:szCs w:val="20"/>
        </w:rPr>
        <w:t xml:space="preserve"> от -60°С до +105</w:t>
      </w:r>
      <w:r w:rsidRPr="00322E72">
        <w:rPr>
          <w:sz w:val="20"/>
          <w:szCs w:val="20"/>
        </w:rPr>
        <w:t xml:space="preserve">°С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Рекомендуемая толщина сухого покрытия</w:t>
      </w:r>
      <w:r w:rsidR="00997519">
        <w:rPr>
          <w:sz w:val="20"/>
          <w:szCs w:val="20"/>
        </w:rPr>
        <w:t xml:space="preserve">                                            </w:t>
      </w:r>
      <w:r w:rsidR="00CE20EC">
        <w:rPr>
          <w:sz w:val="20"/>
          <w:szCs w:val="20"/>
        </w:rPr>
        <w:t>50</w:t>
      </w:r>
      <w:r w:rsidRPr="00322E72">
        <w:rPr>
          <w:sz w:val="20"/>
          <w:szCs w:val="20"/>
        </w:rPr>
        <w:t xml:space="preserve"> мкм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Теоретический расход для рекомендуемой толщины покрытия</w:t>
      </w:r>
      <w:r w:rsidR="00997519">
        <w:rPr>
          <w:sz w:val="20"/>
          <w:szCs w:val="20"/>
        </w:rPr>
        <w:t xml:space="preserve">        </w:t>
      </w:r>
      <w:r w:rsidR="00CE20EC">
        <w:rPr>
          <w:sz w:val="20"/>
          <w:szCs w:val="20"/>
        </w:rPr>
        <w:t xml:space="preserve"> 144г/ м2</w:t>
      </w:r>
      <w:r w:rsidRPr="00322E72">
        <w:rPr>
          <w:sz w:val="20"/>
          <w:szCs w:val="20"/>
        </w:rPr>
        <w:t xml:space="preserve">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Массовое содержание нелетучих компонентов</w:t>
      </w:r>
      <w:r w:rsidR="00997519">
        <w:rPr>
          <w:sz w:val="20"/>
          <w:szCs w:val="20"/>
        </w:rPr>
        <w:t xml:space="preserve">                                   </w:t>
      </w:r>
      <w:r w:rsidR="00CE20EC">
        <w:rPr>
          <w:sz w:val="20"/>
          <w:szCs w:val="20"/>
        </w:rPr>
        <w:t xml:space="preserve"> 30</w:t>
      </w:r>
      <w:r w:rsidRPr="00322E72">
        <w:rPr>
          <w:sz w:val="20"/>
          <w:szCs w:val="20"/>
        </w:rPr>
        <w:t xml:space="preserve"> % </w:t>
      </w:r>
    </w:p>
    <w:p w:rsidR="00D1429A" w:rsidRDefault="00322E72" w:rsidP="00D1429A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 xml:space="preserve">Высыхание до степени 3 при температуре 20°С </w:t>
      </w:r>
      <w:r w:rsidR="00997519">
        <w:rPr>
          <w:sz w:val="20"/>
          <w:szCs w:val="20"/>
        </w:rPr>
        <w:t xml:space="preserve">                                  </w:t>
      </w:r>
      <w:r w:rsidR="00D1429A">
        <w:rPr>
          <w:sz w:val="20"/>
          <w:szCs w:val="20"/>
        </w:rPr>
        <w:t>24 часа</w:t>
      </w:r>
    </w:p>
    <w:p w:rsidR="00322E72" w:rsidRPr="00D1429A" w:rsidRDefault="00450A4E" w:rsidP="00D1429A">
      <w:pPr>
        <w:pStyle w:val="Default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</w:t>
      </w:r>
    </w:p>
    <w:p w:rsidR="00F744DA" w:rsidRPr="00F744DA" w:rsidRDefault="00F744DA" w:rsidP="00322E7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F744DA">
        <w:rPr>
          <w:rFonts w:ascii="Times New Roman" w:hAnsi="Times New Roman" w:cs="Times New Roman"/>
          <w:sz w:val="20"/>
          <w:szCs w:val="20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450A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CLEANER</w:t>
      </w:r>
      <w:r w:rsidRPr="00450A4E">
        <w:rPr>
          <w:rFonts w:ascii="Times New Roman" w:hAnsi="Times New Roman" w:cs="Times New Roman"/>
          <w:sz w:val="20"/>
          <w:szCs w:val="20"/>
        </w:rPr>
        <w:t>.</w:t>
      </w:r>
    </w:p>
    <w:p w:rsidR="00F744DA" w:rsidRPr="00D1429A" w:rsidRDefault="00D1429A" w:rsidP="00F744DA">
      <w:pPr>
        <w:rPr>
          <w:rFonts w:ascii="Times New Roman" w:hAnsi="Times New Roman" w:cs="Times New Roman"/>
          <w:b/>
          <w:sz w:val="20"/>
          <w:szCs w:val="20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D1429A">
        <w:rPr>
          <w:rFonts w:ascii="Times New Roman" w:hAnsi="Times New Roman" w:cs="Times New Roman"/>
          <w:b/>
          <w:sz w:val="20"/>
          <w:szCs w:val="20"/>
        </w:rPr>
        <w:t>Перед нанесением, тщательно встряхнуть баллон.</w:t>
      </w: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D1429A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, </w:t>
      </w:r>
      <w:r w:rsidR="00450A4E" w:rsidRPr="00450A4E">
        <w:rPr>
          <w:rFonts w:ascii="Times New Roman" w:hAnsi="Times New Roman" w:cs="Times New Roman"/>
          <w:sz w:val="20"/>
          <w:szCs w:val="20"/>
        </w:rPr>
        <w:t xml:space="preserve">Допускается наносить 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450A4E" w:rsidRPr="00450A4E">
        <w:rPr>
          <w:rFonts w:ascii="Times New Roman" w:hAnsi="Times New Roman" w:cs="Times New Roman"/>
          <w:sz w:val="20"/>
          <w:szCs w:val="20"/>
        </w:rPr>
        <w:t>на предварительно загрунтованную поверхность, предварительно проверив совместимость покрытий.</w:t>
      </w:r>
      <w:r w:rsidR="00D1429A">
        <w:rPr>
          <w:sz w:val="28"/>
          <w:szCs w:val="28"/>
        </w:rPr>
        <w:t xml:space="preserve"> </w:t>
      </w:r>
      <w:r w:rsidR="00411463">
        <w:rPr>
          <w:rFonts w:ascii="Times New Roman" w:hAnsi="Times New Roman" w:cs="Times New Roman"/>
          <w:sz w:val="20"/>
          <w:szCs w:val="20"/>
        </w:rPr>
        <w:t>При нанесении на металл, следить, чтобы температура поверхности превышала минимум на 3</w:t>
      </w:r>
      <w:r w:rsidR="00411463">
        <w:rPr>
          <w:rFonts w:ascii="Times New Roman" w:hAnsi="Times New Roman" w:cs="Times New Roman"/>
          <w:color w:val="000000"/>
          <w:sz w:val="20"/>
          <w:szCs w:val="20"/>
        </w:rPr>
        <w:t xml:space="preserve">ºС точку росы. 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Температурный режим при нанесении и сушке от +10º</w:t>
      </w:r>
      <w:r w:rsidR="00D1429A">
        <w:rPr>
          <w:rFonts w:ascii="Times New Roman" w:hAnsi="Times New Roman" w:cs="Times New Roman"/>
          <w:color w:val="000000"/>
          <w:sz w:val="20"/>
          <w:szCs w:val="20"/>
        </w:rPr>
        <w:t>С до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 +30ºС.</w:t>
      </w: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450A4E" w:rsidRDefault="00997519" w:rsidP="00E05BA7">
      <w:pPr>
        <w:rPr>
          <w:rFonts w:ascii="Times New Roman" w:hAnsi="Times New Roman" w:cs="Times New Roman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E05BA7"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</w:t>
      </w:r>
      <w:r w:rsidR="00411463">
        <w:rPr>
          <w:rFonts w:ascii="Times New Roman" w:hAnsi="Times New Roman" w:cs="Times New Roman"/>
          <w:sz w:val="20"/>
          <w:szCs w:val="20"/>
        </w:rPr>
        <w:t xml:space="preserve"> навесом при температуре от -30º</w:t>
      </w:r>
      <w:r w:rsidR="00411463" w:rsidRPr="00E05BA7">
        <w:rPr>
          <w:rFonts w:ascii="Times New Roman" w:hAnsi="Times New Roman" w:cs="Times New Roman"/>
          <w:sz w:val="20"/>
          <w:szCs w:val="20"/>
        </w:rPr>
        <w:t>С</w:t>
      </w:r>
      <w:r w:rsidR="00411463">
        <w:rPr>
          <w:rFonts w:ascii="Times New Roman" w:hAnsi="Times New Roman" w:cs="Times New Roman"/>
          <w:sz w:val="20"/>
          <w:szCs w:val="20"/>
        </w:rPr>
        <w:t xml:space="preserve"> и до + 30</w:t>
      </w:r>
      <w:r w:rsidR="00E05BA7">
        <w:rPr>
          <w:rFonts w:ascii="Times New Roman" w:hAnsi="Times New Roman" w:cs="Times New Roman"/>
          <w:sz w:val="20"/>
          <w:szCs w:val="20"/>
        </w:rPr>
        <w:t>º</w:t>
      </w:r>
      <w:r w:rsidR="00411463">
        <w:rPr>
          <w:rFonts w:ascii="Times New Roman" w:hAnsi="Times New Roman" w:cs="Times New Roman"/>
          <w:sz w:val="20"/>
          <w:szCs w:val="20"/>
        </w:rPr>
        <w:t xml:space="preserve">С и влажности не более 80%. </w:t>
      </w:r>
      <w:r w:rsidR="00E05BA7" w:rsidRPr="00E05BA7">
        <w:rPr>
          <w:rFonts w:ascii="Times New Roman" w:hAnsi="Times New Roman" w:cs="Times New Roman"/>
          <w:sz w:val="20"/>
          <w:szCs w:val="20"/>
        </w:rPr>
        <w:t>В случае замерзания рекомендуется перед применением выдерживать емкости с продуктом в помещении до достижения температуры продукта</w:t>
      </w:r>
      <w:r w:rsidR="00E05BA7">
        <w:rPr>
          <w:rFonts w:ascii="Times New Roman" w:hAnsi="Times New Roman" w:cs="Times New Roman"/>
          <w:sz w:val="20"/>
          <w:szCs w:val="20"/>
        </w:rPr>
        <w:t xml:space="preserve"> +10 +30º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E05BA7" w:rsidRPr="00450A4E" w:rsidRDefault="00E05BA7" w:rsidP="00E05BA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2E3516" w:rsidRDefault="00E05BA7" w:rsidP="002E3516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</w:t>
      </w:r>
      <w:r w:rsidR="00411463">
        <w:rPr>
          <w:rFonts w:ascii="Times New Roman" w:hAnsi="Times New Roman" w:cs="Times New Roman"/>
          <w:sz w:val="20"/>
          <w:szCs w:val="20"/>
        </w:rPr>
        <w:t xml:space="preserve">ещениях, снабженных вентиляцией, </w:t>
      </w:r>
      <w:r w:rsidR="006E2230">
        <w:rPr>
          <w:rFonts w:ascii="Times New Roman" w:hAnsi="Times New Roman" w:cs="Times New Roman"/>
          <w:sz w:val="20"/>
          <w:szCs w:val="20"/>
        </w:rPr>
        <w:t xml:space="preserve"> с использованием средств</w:t>
      </w:r>
      <w:bookmarkStart w:id="0" w:name="_GoBack"/>
      <w:bookmarkEnd w:id="0"/>
      <w:r w:rsidR="00411463">
        <w:rPr>
          <w:rFonts w:ascii="Times New Roman" w:hAnsi="Times New Roman" w:cs="Times New Roman"/>
          <w:sz w:val="20"/>
          <w:szCs w:val="20"/>
        </w:rPr>
        <w:t xml:space="preserve"> индивидуальной защиты.</w:t>
      </w:r>
      <w:r w:rsidRPr="00E05BA7">
        <w:rPr>
          <w:rFonts w:ascii="Times New Roman" w:hAnsi="Times New Roman" w:cs="Times New Roman"/>
          <w:sz w:val="20"/>
          <w:szCs w:val="20"/>
        </w:rPr>
        <w:t xml:space="preserve">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 xml:space="preserve">Не допускать контакта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2E3516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C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2E3516" w:rsidRDefault="002E3516" w:rsidP="002E3516">
      <w:pPr>
        <w:rPr>
          <w:rFonts w:ascii="Times New Roman" w:hAnsi="Times New Roman" w:cs="Times New Roman"/>
          <w:sz w:val="20"/>
          <w:szCs w:val="20"/>
        </w:rPr>
      </w:pPr>
    </w:p>
    <w:p w:rsidR="00A36468" w:rsidRPr="002E3516" w:rsidRDefault="00AD6517" w:rsidP="002E3516">
      <w:pPr>
        <w:rPr>
          <w:rFonts w:ascii="Times New Roman" w:hAnsi="Times New Roman" w:cs="Times New Roman"/>
          <w:sz w:val="20"/>
          <w:szCs w:val="20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8D0" w:rsidRDefault="00BA08D0" w:rsidP="00AA53CA">
      <w:pPr>
        <w:spacing w:after="0" w:line="240" w:lineRule="auto"/>
      </w:pPr>
      <w:r>
        <w:separator/>
      </w:r>
    </w:p>
  </w:endnote>
  <w:endnote w:type="continuationSeparator" w:id="0">
    <w:p w:rsidR="00BA08D0" w:rsidRDefault="00BA08D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8D0" w:rsidRDefault="00BA08D0" w:rsidP="00AA53CA">
      <w:pPr>
        <w:spacing w:after="0" w:line="240" w:lineRule="auto"/>
      </w:pPr>
      <w:r>
        <w:separator/>
      </w:r>
    </w:p>
  </w:footnote>
  <w:footnote w:type="continuationSeparator" w:id="0">
    <w:p w:rsidR="00BA08D0" w:rsidRDefault="00BA08D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A08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A08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05D4F"/>
    <w:rsid w:val="000E2F96"/>
    <w:rsid w:val="00177563"/>
    <w:rsid w:val="001A3205"/>
    <w:rsid w:val="002753A8"/>
    <w:rsid w:val="002D4EAF"/>
    <w:rsid w:val="002D6D97"/>
    <w:rsid w:val="002E3516"/>
    <w:rsid w:val="00322E72"/>
    <w:rsid w:val="00331D3B"/>
    <w:rsid w:val="0033593A"/>
    <w:rsid w:val="003B5719"/>
    <w:rsid w:val="003C073B"/>
    <w:rsid w:val="003C364C"/>
    <w:rsid w:val="003D5D72"/>
    <w:rsid w:val="00402940"/>
    <w:rsid w:val="00404A7B"/>
    <w:rsid w:val="00411463"/>
    <w:rsid w:val="00446DEC"/>
    <w:rsid w:val="00450A4E"/>
    <w:rsid w:val="00463B9A"/>
    <w:rsid w:val="00494FFF"/>
    <w:rsid w:val="004D75BD"/>
    <w:rsid w:val="00543827"/>
    <w:rsid w:val="00553F65"/>
    <w:rsid w:val="00556087"/>
    <w:rsid w:val="00652310"/>
    <w:rsid w:val="006C1272"/>
    <w:rsid w:val="006E2230"/>
    <w:rsid w:val="006E699C"/>
    <w:rsid w:val="006F75AA"/>
    <w:rsid w:val="0077715E"/>
    <w:rsid w:val="00833291"/>
    <w:rsid w:val="008A4E17"/>
    <w:rsid w:val="008B189A"/>
    <w:rsid w:val="008E678B"/>
    <w:rsid w:val="008E6CC0"/>
    <w:rsid w:val="008F6437"/>
    <w:rsid w:val="009023B9"/>
    <w:rsid w:val="00907961"/>
    <w:rsid w:val="00907E98"/>
    <w:rsid w:val="00987E3B"/>
    <w:rsid w:val="00997519"/>
    <w:rsid w:val="009A759F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86B17"/>
    <w:rsid w:val="00BA08D0"/>
    <w:rsid w:val="00BD4C91"/>
    <w:rsid w:val="00C35A7B"/>
    <w:rsid w:val="00C84B34"/>
    <w:rsid w:val="00CC006D"/>
    <w:rsid w:val="00CC0D80"/>
    <w:rsid w:val="00CC1F4D"/>
    <w:rsid w:val="00CE20EC"/>
    <w:rsid w:val="00D1429A"/>
    <w:rsid w:val="00D927BA"/>
    <w:rsid w:val="00DB481D"/>
    <w:rsid w:val="00DC3856"/>
    <w:rsid w:val="00DE0A78"/>
    <w:rsid w:val="00DF2697"/>
    <w:rsid w:val="00E05BA7"/>
    <w:rsid w:val="00E3282B"/>
    <w:rsid w:val="00E92A55"/>
    <w:rsid w:val="00EE3D29"/>
    <w:rsid w:val="00F30E81"/>
    <w:rsid w:val="00F744DA"/>
    <w:rsid w:val="00F86171"/>
    <w:rsid w:val="00F9616B"/>
    <w:rsid w:val="00FB19D8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8EA86B9F-AB05-441D-9C6A-8183CEB7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D22DC-C137-4E65-A1C8-7B9CBAFC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Иванов Владимир</cp:lastModifiedBy>
  <cp:revision>17</cp:revision>
  <cp:lastPrinted>2018-10-30T10:25:00Z</cp:lastPrinted>
  <dcterms:created xsi:type="dcterms:W3CDTF">2019-02-19T11:59:00Z</dcterms:created>
  <dcterms:modified xsi:type="dcterms:W3CDTF">2020-04-10T11:25:00Z</dcterms:modified>
</cp:coreProperties>
</file>