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spacing w:val="-1"/>
          <w:sz w:val="20"/>
          <w:szCs w:val="20"/>
          <w:u w:val="single"/>
          <w:lang w:val="en-US"/>
        </w:rPr>
      </w:pPr>
    </w:p>
    <w:p w:rsidR="00B754AD" w:rsidRPr="00B80E69" w:rsidRDefault="00B754AD" w:rsidP="00B754AD">
      <w:pPr>
        <w:kinsoku w:val="0"/>
        <w:overflowPunct w:val="0"/>
        <w:spacing w:after="0" w:line="240" w:lineRule="auto"/>
        <w:rPr>
          <w:rFonts w:ascii="Times New Roman" w:hAnsi="Times New Roman" w:cs="Times New Roman"/>
          <w:b/>
          <w:bCs/>
          <w:color w:val="365F91" w:themeColor="accent1" w:themeShade="BF"/>
          <w:spacing w:val="-1"/>
          <w:sz w:val="28"/>
          <w:szCs w:val="28"/>
          <w:u w:val="single"/>
          <w:lang w:val="en-US"/>
        </w:rPr>
      </w:pPr>
    </w:p>
    <w:p w:rsidR="00B754AD" w:rsidRDefault="00B754AD" w:rsidP="00B754AD">
      <w:pPr>
        <w:kinsoku w:val="0"/>
        <w:overflowPunct w:val="0"/>
        <w:spacing w:after="0" w:line="240" w:lineRule="auto"/>
        <w:rPr>
          <w:rFonts w:ascii="Times New Roman" w:hAnsi="Times New Roman" w:cs="Times New Roman"/>
          <w:b/>
          <w:bCs/>
          <w:color w:val="365F91" w:themeColor="accent1" w:themeShade="BF"/>
          <w:spacing w:val="-1"/>
          <w:sz w:val="28"/>
          <w:szCs w:val="28"/>
          <w:u w:val="single"/>
          <w:lang w:val="en-US"/>
        </w:rPr>
      </w:pPr>
    </w:p>
    <w:p w:rsidR="00B754AD" w:rsidRDefault="00B754AD" w:rsidP="00B754AD">
      <w:pPr>
        <w:kinsoku w:val="0"/>
        <w:overflowPunct w:val="0"/>
        <w:spacing w:after="0" w:line="240" w:lineRule="auto"/>
        <w:rPr>
          <w:rFonts w:ascii="Times New Roman" w:hAnsi="Times New Roman" w:cs="Times New Roman"/>
          <w:b/>
          <w:bCs/>
          <w:color w:val="365F91" w:themeColor="accent1" w:themeShade="BF"/>
          <w:spacing w:val="-1"/>
          <w:sz w:val="28"/>
          <w:szCs w:val="28"/>
          <w:u w:val="single"/>
          <w:lang w:val="en-US"/>
        </w:rPr>
      </w:pPr>
    </w:p>
    <w:p w:rsidR="00F313EA" w:rsidRDefault="00F313EA" w:rsidP="00B754AD">
      <w:pPr>
        <w:kinsoku w:val="0"/>
        <w:overflowPunct w:val="0"/>
        <w:spacing w:line="240" w:lineRule="auto"/>
        <w:rPr>
          <w:rFonts w:ascii="Times New Roman" w:hAnsi="Times New Roman" w:cs="Times New Roman"/>
          <w:b/>
          <w:bCs/>
          <w:spacing w:val="-1"/>
          <w:sz w:val="28"/>
          <w:szCs w:val="28"/>
          <w:lang w:val="en-US"/>
        </w:rPr>
      </w:pPr>
    </w:p>
    <w:p w:rsidR="003B5719" w:rsidRPr="00B54A44" w:rsidRDefault="00FA3E7C" w:rsidP="00B754AD">
      <w:pPr>
        <w:kinsoku w:val="0"/>
        <w:overflowPunct w:val="0"/>
        <w:spacing w:line="240" w:lineRule="auto"/>
        <w:rPr>
          <w:rFonts w:ascii="Times New Roman" w:hAnsi="Times New Roman" w:cs="Times New Roman"/>
          <w:b/>
          <w:bCs/>
          <w:spacing w:val="-1"/>
          <w:sz w:val="28"/>
          <w:szCs w:val="28"/>
          <w:lang w:val="en-US"/>
        </w:rPr>
      </w:pPr>
      <w:r w:rsidRPr="00F313EA">
        <w:rPr>
          <w:rFonts w:ascii="Times New Roman" w:hAnsi="Times New Roman" w:cs="Times New Roman"/>
          <w:b/>
          <w:bCs/>
          <w:spacing w:val="-1"/>
          <w:sz w:val="28"/>
          <w:szCs w:val="28"/>
          <w:lang w:val="en-US"/>
        </w:rPr>
        <w:t>SOLI</w:t>
      </w:r>
      <w:r w:rsidR="00633CE5" w:rsidRPr="00B54A44">
        <w:rPr>
          <w:rFonts w:ascii="Times New Roman" w:hAnsi="Times New Roman" w:cs="Times New Roman"/>
          <w:b/>
          <w:bCs/>
          <w:spacing w:val="-1"/>
          <w:sz w:val="28"/>
          <w:szCs w:val="28"/>
          <w:lang w:val="en-US"/>
        </w:rPr>
        <w:t xml:space="preserve">D </w:t>
      </w:r>
      <w:r w:rsidR="00F85BFF" w:rsidRPr="00F313EA">
        <w:rPr>
          <w:rFonts w:ascii="Times New Roman" w:hAnsi="Times New Roman" w:cs="Times New Roman"/>
          <w:b/>
          <w:bCs/>
          <w:spacing w:val="-1"/>
          <w:sz w:val="28"/>
          <w:szCs w:val="28"/>
          <w:lang w:val="en-US"/>
        </w:rPr>
        <w:t>PAPER</w:t>
      </w:r>
      <w:r w:rsidR="00F85BFF" w:rsidRPr="00B54A44">
        <w:rPr>
          <w:rFonts w:ascii="Times New Roman" w:hAnsi="Times New Roman" w:cs="Times New Roman"/>
          <w:b/>
          <w:bCs/>
          <w:spacing w:val="-1"/>
          <w:sz w:val="28"/>
          <w:szCs w:val="28"/>
          <w:lang w:val="en-US"/>
        </w:rPr>
        <w:t xml:space="preserve"> </w:t>
      </w:r>
      <w:r w:rsidR="00F85BFF" w:rsidRPr="00F313EA">
        <w:rPr>
          <w:rFonts w:ascii="Times New Roman" w:hAnsi="Times New Roman" w:cs="Times New Roman"/>
          <w:b/>
          <w:bCs/>
          <w:spacing w:val="-1"/>
          <w:sz w:val="28"/>
          <w:szCs w:val="28"/>
          <w:lang w:val="en-US"/>
        </w:rPr>
        <w:t>FLOOR</w:t>
      </w:r>
      <w:r w:rsidR="00F85BFF" w:rsidRPr="00B54A44">
        <w:rPr>
          <w:rFonts w:ascii="Times New Roman" w:hAnsi="Times New Roman" w:cs="Times New Roman"/>
          <w:b/>
          <w:bCs/>
          <w:spacing w:val="-1"/>
          <w:sz w:val="28"/>
          <w:szCs w:val="28"/>
          <w:lang w:val="en-US"/>
        </w:rPr>
        <w:t xml:space="preserve"> </w:t>
      </w:r>
      <w:r w:rsidR="00F85BFF" w:rsidRPr="00F313EA">
        <w:rPr>
          <w:rFonts w:ascii="Times New Roman" w:hAnsi="Times New Roman" w:cs="Times New Roman"/>
          <w:b/>
          <w:bCs/>
          <w:spacing w:val="-1"/>
          <w:sz w:val="28"/>
          <w:szCs w:val="28"/>
          <w:lang w:val="en-US"/>
        </w:rPr>
        <w:t>MATS</w:t>
      </w:r>
    </w:p>
    <w:p w:rsidR="00B54A44" w:rsidRPr="00B54A44" w:rsidRDefault="00B54A44" w:rsidP="00B54A44">
      <w:pPr>
        <w:pStyle w:val="1"/>
        <w:kinsoku w:val="0"/>
        <w:overflowPunct w:val="0"/>
        <w:spacing w:before="240"/>
        <w:ind w:left="0" w:right="-24"/>
        <w:jc w:val="both"/>
        <w:rPr>
          <w:rFonts w:eastAsiaTheme="minorHAnsi"/>
          <w:b w:val="0"/>
          <w:bCs w:val="0"/>
          <w:lang w:val="en-US" w:eastAsia="en-US"/>
        </w:rPr>
      </w:pPr>
      <w:r w:rsidRPr="00B54A44">
        <w:rPr>
          <w:rFonts w:eastAsiaTheme="minorHAnsi"/>
          <w:b w:val="0"/>
          <w:bCs w:val="0"/>
          <w:lang w:val="en-US" w:eastAsia="en-US"/>
        </w:rPr>
        <w:t xml:space="preserve">074.815.00 SOLID Paper floor mats </w:t>
      </w:r>
      <w:r w:rsidRPr="00B54A44">
        <w:rPr>
          <w:rFonts w:eastAsiaTheme="minorHAnsi"/>
          <w:b w:val="0"/>
          <w:bCs w:val="0"/>
          <w:lang w:eastAsia="en-US"/>
        </w:rPr>
        <w:t>Коврики</w:t>
      </w:r>
      <w:r w:rsidRPr="00B54A44">
        <w:rPr>
          <w:rFonts w:eastAsiaTheme="minorHAnsi"/>
          <w:b w:val="0"/>
          <w:bCs w:val="0"/>
          <w:lang w:val="en-US" w:eastAsia="en-US"/>
        </w:rPr>
        <w:t xml:space="preserve"> </w:t>
      </w:r>
      <w:r w:rsidRPr="00B54A44">
        <w:rPr>
          <w:rFonts w:eastAsiaTheme="minorHAnsi"/>
          <w:b w:val="0"/>
          <w:bCs w:val="0"/>
          <w:lang w:eastAsia="en-US"/>
        </w:rPr>
        <w:t>двухслойные</w:t>
      </w:r>
      <w:r w:rsidRPr="00B54A44">
        <w:rPr>
          <w:rFonts w:eastAsiaTheme="minorHAnsi"/>
          <w:b w:val="0"/>
          <w:bCs w:val="0"/>
          <w:lang w:val="en-US" w:eastAsia="en-US"/>
        </w:rPr>
        <w:t xml:space="preserve"> "</w:t>
      </w:r>
      <w:r w:rsidRPr="00B54A44">
        <w:rPr>
          <w:rFonts w:eastAsiaTheme="minorHAnsi"/>
          <w:b w:val="0"/>
          <w:bCs w:val="0"/>
          <w:lang w:eastAsia="en-US"/>
        </w:rPr>
        <w:t>Следы</w:t>
      </w:r>
      <w:r w:rsidRPr="00B54A44">
        <w:rPr>
          <w:rFonts w:eastAsiaTheme="minorHAnsi"/>
          <w:b w:val="0"/>
          <w:bCs w:val="0"/>
          <w:lang w:val="en-US" w:eastAsia="en-US"/>
        </w:rPr>
        <w:t xml:space="preserve"> </w:t>
      </w:r>
      <w:r w:rsidRPr="00B54A44">
        <w:rPr>
          <w:rFonts w:eastAsiaTheme="minorHAnsi"/>
          <w:b w:val="0"/>
          <w:bCs w:val="0"/>
          <w:lang w:eastAsia="en-US"/>
        </w:rPr>
        <w:t>ног</w:t>
      </w:r>
      <w:r w:rsidRPr="00B54A44">
        <w:rPr>
          <w:rFonts w:eastAsiaTheme="minorHAnsi"/>
          <w:b w:val="0"/>
          <w:bCs w:val="0"/>
          <w:lang w:val="en-US" w:eastAsia="en-US"/>
        </w:rPr>
        <w:t>" (405</w:t>
      </w:r>
      <w:r w:rsidRPr="00B54A44">
        <w:rPr>
          <w:rFonts w:eastAsiaTheme="minorHAnsi"/>
          <w:b w:val="0"/>
          <w:bCs w:val="0"/>
          <w:lang w:eastAsia="en-US"/>
        </w:rPr>
        <w:t>мм</w:t>
      </w:r>
      <w:r w:rsidRPr="00B54A44">
        <w:rPr>
          <w:rFonts w:eastAsiaTheme="minorHAnsi"/>
          <w:b w:val="0"/>
          <w:bCs w:val="0"/>
          <w:lang w:val="en-US" w:eastAsia="en-US"/>
        </w:rPr>
        <w:t xml:space="preserve"> </w:t>
      </w:r>
      <w:r w:rsidRPr="00B54A44">
        <w:rPr>
          <w:rFonts w:eastAsiaTheme="minorHAnsi"/>
          <w:b w:val="0"/>
          <w:bCs w:val="0"/>
          <w:lang w:eastAsia="en-US"/>
        </w:rPr>
        <w:t>х</w:t>
      </w:r>
      <w:r w:rsidRPr="00B54A44">
        <w:rPr>
          <w:rFonts w:eastAsiaTheme="minorHAnsi"/>
          <w:b w:val="0"/>
          <w:bCs w:val="0"/>
          <w:lang w:val="en-US" w:eastAsia="en-US"/>
        </w:rPr>
        <w:t xml:space="preserve"> 525</w:t>
      </w:r>
      <w:r w:rsidRPr="00B54A44">
        <w:rPr>
          <w:rFonts w:eastAsiaTheme="minorHAnsi"/>
          <w:b w:val="0"/>
          <w:bCs w:val="0"/>
          <w:lang w:eastAsia="en-US"/>
        </w:rPr>
        <w:t>мм</w:t>
      </w:r>
      <w:r w:rsidRPr="00B54A44">
        <w:rPr>
          <w:rFonts w:eastAsiaTheme="minorHAnsi"/>
          <w:b w:val="0"/>
          <w:bCs w:val="0"/>
          <w:lang w:val="en-US" w:eastAsia="en-US"/>
        </w:rPr>
        <w:t>)</w:t>
      </w:r>
      <w:proofErr w:type="gramStart"/>
      <w:r w:rsidRPr="00B54A44">
        <w:rPr>
          <w:rFonts w:eastAsiaTheme="minorHAnsi"/>
          <w:b w:val="0"/>
          <w:bCs w:val="0"/>
          <w:lang w:val="en-US" w:eastAsia="en-US"/>
        </w:rPr>
        <w:t>,(</w:t>
      </w:r>
      <w:proofErr w:type="gramEnd"/>
      <w:r w:rsidRPr="00B54A44">
        <w:rPr>
          <w:rFonts w:eastAsiaTheme="minorHAnsi"/>
          <w:b w:val="0"/>
          <w:bCs w:val="0"/>
          <w:lang w:val="en-US" w:eastAsia="en-US"/>
        </w:rPr>
        <w:t xml:space="preserve"> </w:t>
      </w:r>
      <w:proofErr w:type="spellStart"/>
      <w:r w:rsidRPr="00B54A44">
        <w:rPr>
          <w:rFonts w:eastAsiaTheme="minorHAnsi"/>
          <w:b w:val="0"/>
          <w:bCs w:val="0"/>
          <w:lang w:eastAsia="en-US"/>
        </w:rPr>
        <w:t>уп</w:t>
      </w:r>
      <w:proofErr w:type="spellEnd"/>
      <w:r w:rsidRPr="00B54A44">
        <w:rPr>
          <w:rFonts w:eastAsiaTheme="minorHAnsi"/>
          <w:b w:val="0"/>
          <w:bCs w:val="0"/>
          <w:lang w:val="en-US" w:eastAsia="en-US"/>
        </w:rPr>
        <w:t xml:space="preserve">.100 </w:t>
      </w:r>
      <w:proofErr w:type="spellStart"/>
      <w:r w:rsidRPr="00B54A44">
        <w:rPr>
          <w:rFonts w:eastAsiaTheme="minorHAnsi"/>
          <w:b w:val="0"/>
          <w:bCs w:val="0"/>
          <w:lang w:eastAsia="en-US"/>
        </w:rPr>
        <w:t>шт</w:t>
      </w:r>
      <w:proofErr w:type="spellEnd"/>
      <w:r w:rsidRPr="00B54A44">
        <w:rPr>
          <w:rFonts w:eastAsiaTheme="minorHAnsi"/>
          <w:b w:val="0"/>
          <w:bCs w:val="0"/>
          <w:lang w:val="en-US" w:eastAsia="en-US"/>
        </w:rPr>
        <w:t>.)</w:t>
      </w:r>
    </w:p>
    <w:p w:rsidR="00F313EA" w:rsidRPr="00B54A44" w:rsidRDefault="00F313EA" w:rsidP="00B54A44">
      <w:pPr>
        <w:pStyle w:val="1"/>
        <w:kinsoku w:val="0"/>
        <w:overflowPunct w:val="0"/>
        <w:spacing w:before="240"/>
        <w:ind w:left="0" w:right="-24"/>
        <w:jc w:val="both"/>
        <w:rPr>
          <w:w w:val="95"/>
        </w:rPr>
      </w:pPr>
      <w:r w:rsidRPr="00B54A44">
        <w:rPr>
          <w:w w:val="95"/>
        </w:rPr>
        <w:t>ОПИ</w:t>
      </w:r>
      <w:r w:rsidRPr="00B54A44">
        <w:rPr>
          <w:spacing w:val="-1"/>
          <w:w w:val="95"/>
        </w:rPr>
        <w:t>СА</w:t>
      </w:r>
      <w:r w:rsidRPr="00B54A44">
        <w:rPr>
          <w:w w:val="95"/>
        </w:rPr>
        <w:t>НИЕ:</w:t>
      </w:r>
    </w:p>
    <w:p w:rsidR="00F313EA" w:rsidRPr="00B54A44" w:rsidRDefault="00B54A44" w:rsidP="00CC78F9">
      <w:pPr>
        <w:spacing w:after="0"/>
        <w:rPr>
          <w:rFonts w:ascii="Times New Roman" w:hAnsi="Times New Roman" w:cs="Times New Roman"/>
          <w:sz w:val="24"/>
          <w:szCs w:val="24"/>
        </w:rPr>
      </w:pPr>
      <w:r>
        <w:rPr>
          <w:rFonts w:ascii="Times New Roman" w:hAnsi="Times New Roman" w:cs="Times New Roman"/>
          <w:sz w:val="24"/>
          <w:szCs w:val="24"/>
        </w:rPr>
        <w:t>Двухслойный высокопрочный к</w:t>
      </w:r>
      <w:r w:rsidR="00F313EA" w:rsidRPr="00B54A44">
        <w:rPr>
          <w:rFonts w:ascii="Times New Roman" w:hAnsi="Times New Roman" w:cs="Times New Roman"/>
          <w:sz w:val="24"/>
          <w:szCs w:val="24"/>
        </w:rPr>
        <w:t>оврик из бумаги</w:t>
      </w:r>
      <w:r w:rsidRPr="00B54A44">
        <w:rPr>
          <w:rFonts w:ascii="Times New Roman" w:hAnsi="Times New Roman" w:cs="Times New Roman"/>
          <w:sz w:val="24"/>
          <w:szCs w:val="24"/>
        </w:rPr>
        <w:t xml:space="preserve"> </w:t>
      </w:r>
      <w:r w:rsidRPr="00B54A44">
        <w:rPr>
          <w:rFonts w:ascii="Times New Roman" w:hAnsi="Times New Roman" w:cs="Times New Roman"/>
          <w:sz w:val="24"/>
          <w:szCs w:val="24"/>
          <w:lang w:val="en-US"/>
        </w:rPr>
        <w:t>SOLID</w:t>
      </w:r>
      <w:r w:rsidRPr="00B54A44">
        <w:rPr>
          <w:rFonts w:ascii="Times New Roman" w:hAnsi="Times New Roman" w:cs="Times New Roman"/>
          <w:sz w:val="24"/>
          <w:szCs w:val="24"/>
        </w:rPr>
        <w:t xml:space="preserve"> </w:t>
      </w:r>
      <w:r w:rsidRPr="00B54A44">
        <w:rPr>
          <w:rFonts w:ascii="Times New Roman" w:hAnsi="Times New Roman" w:cs="Times New Roman"/>
          <w:sz w:val="24"/>
          <w:szCs w:val="24"/>
          <w:lang w:val="en-US"/>
        </w:rPr>
        <w:t>Paper</w:t>
      </w:r>
      <w:r w:rsidRPr="00B54A44">
        <w:rPr>
          <w:rFonts w:ascii="Times New Roman" w:hAnsi="Times New Roman" w:cs="Times New Roman"/>
          <w:sz w:val="24"/>
          <w:szCs w:val="24"/>
        </w:rPr>
        <w:t xml:space="preserve"> </w:t>
      </w:r>
      <w:r w:rsidRPr="00B54A44">
        <w:rPr>
          <w:rFonts w:ascii="Times New Roman" w:hAnsi="Times New Roman" w:cs="Times New Roman"/>
          <w:sz w:val="24"/>
          <w:szCs w:val="24"/>
          <w:lang w:val="en-US"/>
        </w:rPr>
        <w:t>floor</w:t>
      </w:r>
      <w:r w:rsidRPr="00B54A44">
        <w:rPr>
          <w:rFonts w:ascii="Times New Roman" w:hAnsi="Times New Roman" w:cs="Times New Roman"/>
          <w:sz w:val="24"/>
          <w:szCs w:val="24"/>
        </w:rPr>
        <w:t xml:space="preserve"> </w:t>
      </w:r>
      <w:r w:rsidRPr="00B54A44">
        <w:rPr>
          <w:rFonts w:ascii="Times New Roman" w:hAnsi="Times New Roman" w:cs="Times New Roman"/>
          <w:sz w:val="24"/>
          <w:szCs w:val="24"/>
          <w:lang w:val="en-US"/>
        </w:rPr>
        <w:t>mats</w:t>
      </w:r>
      <w:r w:rsidR="00F313EA" w:rsidRPr="00B54A44">
        <w:rPr>
          <w:rFonts w:ascii="Times New Roman" w:hAnsi="Times New Roman" w:cs="Times New Roman"/>
          <w:sz w:val="24"/>
          <w:szCs w:val="24"/>
        </w:rPr>
        <w:t xml:space="preserve"> для защиты пола от попадания загрязнений с обуви в процессе ремонта и окраски.</w:t>
      </w:r>
    </w:p>
    <w:p w:rsidR="00CC78F9" w:rsidRPr="00B54A44" w:rsidRDefault="00CC78F9" w:rsidP="00CC78F9">
      <w:pPr>
        <w:spacing w:after="0"/>
        <w:rPr>
          <w:rFonts w:ascii="Times New Roman" w:hAnsi="Times New Roman" w:cs="Times New Roman"/>
          <w:color w:val="333333"/>
          <w:sz w:val="24"/>
          <w:szCs w:val="24"/>
          <w:shd w:val="clear" w:color="auto" w:fill="FFFFFF"/>
        </w:rPr>
      </w:pPr>
      <w:r w:rsidRPr="00B54A44">
        <w:rPr>
          <w:rFonts w:ascii="Times New Roman" w:hAnsi="Times New Roman" w:cs="Times New Roman"/>
          <w:color w:val="333333"/>
          <w:sz w:val="24"/>
          <w:szCs w:val="24"/>
          <w:shd w:val="clear" w:color="auto" w:fill="FFFFFF"/>
        </w:rPr>
        <w:t>Бумажный коврик - это удобное и надёжное средство защиты салона от загрязнений при проведении ремонтных работ или технического обслуживания автомобиля.</w:t>
      </w:r>
      <w:r w:rsidRPr="00B54A44">
        <w:rPr>
          <w:rFonts w:ascii="Times New Roman" w:hAnsi="Times New Roman" w:cs="Times New Roman"/>
          <w:color w:val="333333"/>
          <w:sz w:val="24"/>
          <w:szCs w:val="24"/>
        </w:rPr>
        <w:br/>
      </w:r>
      <w:r w:rsidRPr="00B54A44">
        <w:rPr>
          <w:rFonts w:ascii="Times New Roman" w:hAnsi="Times New Roman" w:cs="Times New Roman"/>
          <w:color w:val="333333"/>
          <w:sz w:val="24"/>
          <w:szCs w:val="24"/>
          <w:shd w:val="clear" w:color="auto" w:fill="FFFFFF"/>
        </w:rPr>
        <w:t>Используя бумажные коврики можно спокойно проводить длительные работы в салоне автомобиля, не загрязняя его, что позволяет значительно повысить качество обслуживания клиентов. Бумажные коврики одноразового применения производятся из экологически чистого сырья, что позволяет быстро утилизировать их, не нанося вреда окружающей среде. Благодаря бумажной основе и простой форме коврики для салона автомобиля в сложенном виде компактны и занимают мало места.</w:t>
      </w:r>
    </w:p>
    <w:p w:rsidR="00CC78F9" w:rsidRPr="00B54A44" w:rsidRDefault="00CC78F9" w:rsidP="00CC78F9">
      <w:pPr>
        <w:spacing w:after="0"/>
        <w:rPr>
          <w:rFonts w:ascii="Times New Roman" w:hAnsi="Times New Roman" w:cs="Times New Roman"/>
          <w:sz w:val="24"/>
          <w:szCs w:val="24"/>
        </w:rPr>
      </w:pPr>
    </w:p>
    <w:p w:rsidR="00247082" w:rsidRPr="00B54A44" w:rsidRDefault="00F313EA" w:rsidP="00F84495">
      <w:pPr>
        <w:rPr>
          <w:rFonts w:ascii="Times New Roman" w:hAnsi="Times New Roman" w:cs="Times New Roman"/>
          <w:sz w:val="24"/>
          <w:szCs w:val="24"/>
        </w:rPr>
      </w:pPr>
      <w:r w:rsidRPr="00B54A44">
        <w:rPr>
          <w:rFonts w:ascii="Times New Roman" w:hAnsi="Times New Roman" w:cs="Times New Roman"/>
          <w:b/>
          <w:sz w:val="24"/>
          <w:szCs w:val="24"/>
        </w:rPr>
        <w:t xml:space="preserve">Размеры </w:t>
      </w:r>
      <w:r w:rsidR="00B31306">
        <w:rPr>
          <w:rFonts w:ascii="Times New Roman" w:hAnsi="Times New Roman" w:cs="Times New Roman"/>
          <w:b/>
          <w:sz w:val="24"/>
          <w:szCs w:val="24"/>
        </w:rPr>
        <w:t>коврика</w:t>
      </w:r>
      <w:r w:rsidRPr="00B54A44">
        <w:rPr>
          <w:rFonts w:ascii="Times New Roman" w:hAnsi="Times New Roman" w:cs="Times New Roman"/>
          <w:b/>
          <w:sz w:val="24"/>
          <w:szCs w:val="24"/>
        </w:rPr>
        <w:t>:</w:t>
      </w:r>
      <w:r w:rsidRPr="00B54A44">
        <w:rPr>
          <w:rFonts w:ascii="Times New Roman" w:hAnsi="Times New Roman" w:cs="Times New Roman"/>
          <w:sz w:val="24"/>
          <w:szCs w:val="24"/>
        </w:rPr>
        <w:t xml:space="preserve"> </w:t>
      </w:r>
      <w:r w:rsidR="00B54A44" w:rsidRPr="00B54A44">
        <w:rPr>
          <w:rFonts w:ascii="Times New Roman" w:hAnsi="Times New Roman" w:cs="Times New Roman"/>
          <w:sz w:val="24"/>
          <w:szCs w:val="24"/>
        </w:rPr>
        <w:t>405мм х 525</w:t>
      </w:r>
      <w:r w:rsidRPr="00B54A44">
        <w:rPr>
          <w:rFonts w:ascii="Times New Roman" w:hAnsi="Times New Roman" w:cs="Times New Roman"/>
          <w:sz w:val="24"/>
          <w:szCs w:val="24"/>
        </w:rPr>
        <w:t>мм</w:t>
      </w:r>
    </w:p>
    <w:p w:rsidR="00F313EA" w:rsidRPr="00B54A44" w:rsidRDefault="00F313EA" w:rsidP="00F84495">
      <w:pPr>
        <w:rPr>
          <w:rFonts w:ascii="Times New Roman" w:hAnsi="Times New Roman" w:cs="Times New Roman"/>
          <w:sz w:val="24"/>
          <w:szCs w:val="24"/>
        </w:rPr>
      </w:pPr>
      <w:r w:rsidRPr="00B54A44">
        <w:rPr>
          <w:rFonts w:ascii="Times New Roman" w:hAnsi="Times New Roman" w:cs="Times New Roman"/>
          <w:b/>
          <w:sz w:val="24"/>
          <w:szCs w:val="24"/>
        </w:rPr>
        <w:t>Штук в упаковке:</w:t>
      </w:r>
      <w:r w:rsidR="00B54A44" w:rsidRPr="00B54A44">
        <w:rPr>
          <w:rFonts w:ascii="Times New Roman" w:hAnsi="Times New Roman" w:cs="Times New Roman"/>
          <w:sz w:val="24"/>
          <w:szCs w:val="24"/>
        </w:rPr>
        <w:t xml:space="preserve"> 100</w:t>
      </w:r>
      <w:r w:rsidRPr="00B54A44">
        <w:rPr>
          <w:rFonts w:ascii="Times New Roman" w:hAnsi="Times New Roman" w:cs="Times New Roman"/>
          <w:sz w:val="24"/>
          <w:szCs w:val="24"/>
        </w:rPr>
        <w:t>шт.</w:t>
      </w:r>
    </w:p>
    <w:p w:rsidR="0097447D" w:rsidRPr="00F313EA" w:rsidRDefault="00B54A44" w:rsidP="0010604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12700</wp:posOffset>
            </wp:positionH>
            <wp:positionV relativeFrom="paragraph">
              <wp:posOffset>6350</wp:posOffset>
            </wp:positionV>
            <wp:extent cx="2825750" cy="28257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74.815.00 SOLID Paper floor mats коврики двухслойные Следы ног ( уп.100 шт.).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r w:rsidR="00F85BFF" w:rsidRPr="00F313EA">
        <w:rPr>
          <w:rFonts w:ascii="Times New Roman" w:hAnsi="Times New Roman" w:cs="Times New Roman"/>
          <w:sz w:val="28"/>
          <w:szCs w:val="28"/>
        </w:rPr>
        <w:br/>
      </w:r>
    </w:p>
    <w:p w:rsidR="00A21000" w:rsidRPr="00B754AD" w:rsidRDefault="00A21000" w:rsidP="00B754AD">
      <w:bookmarkStart w:id="0" w:name="_GoBack"/>
      <w:bookmarkEnd w:id="0"/>
    </w:p>
    <w:sectPr w:rsidR="00A21000" w:rsidRPr="00B754AD" w:rsidSect="002D6D97">
      <w:headerReference w:type="even" r:id="rId9"/>
      <w:headerReference w:type="default" r:id="rId10"/>
      <w:headerReference w:type="first" r:id="rId1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30F" w:rsidRDefault="00DC330F" w:rsidP="00AA53CA">
      <w:pPr>
        <w:spacing w:after="0" w:line="240" w:lineRule="auto"/>
      </w:pPr>
      <w:r>
        <w:separator/>
      </w:r>
    </w:p>
  </w:endnote>
  <w:endnote w:type="continuationSeparator" w:id="0">
    <w:p w:rsidR="00DC330F" w:rsidRDefault="00DC330F" w:rsidP="00AA5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30F" w:rsidRDefault="00DC330F" w:rsidP="00AA53CA">
      <w:pPr>
        <w:spacing w:after="0" w:line="240" w:lineRule="auto"/>
      </w:pPr>
      <w:r>
        <w:separator/>
      </w:r>
    </w:p>
  </w:footnote>
  <w:footnote w:type="continuationSeparator" w:id="0">
    <w:p w:rsidR="00DC330F" w:rsidRDefault="00DC330F" w:rsidP="00AA5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CA" w:rsidRDefault="00B3130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13576" o:spid="_x0000_s2059" type="#_x0000_t75" style="position:absolute;margin-left:0;margin-top:0;width:595.2pt;height:841.9pt;z-index:-251657216;mso-position-horizontal:center;mso-position-horizontal-relative:margin;mso-position-vertical:center;mso-position-vertical-relative:margin" o:allowincell="f">
          <v:imagedata r:id="rId1" o:title="SOLID_TDS_prof_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310" w:rsidRDefault="00652310">
    <w:pPr>
      <w:pStyle w:val="a3"/>
      <w:rPr>
        <w:noProof/>
        <w:lang w:eastAsia="ru-RU"/>
      </w:rPr>
    </w:pPr>
  </w:p>
  <w:p w:rsidR="00AA53CA" w:rsidRDefault="00652310">
    <w:pPr>
      <w:pStyle w:val="a3"/>
    </w:pPr>
    <w:r>
      <w:rPr>
        <w:noProof/>
        <w:lang w:eastAsia="ru-RU"/>
      </w:rPr>
      <w:drawing>
        <wp:anchor distT="0" distB="0" distL="114300" distR="114300" simplePos="0" relativeHeight="251660288" behindDoc="1" locked="0" layoutInCell="1" allowOverlap="1">
          <wp:simplePos x="0" y="0"/>
          <wp:positionH relativeFrom="margin">
            <wp:posOffset>-419100</wp:posOffset>
          </wp:positionH>
          <wp:positionV relativeFrom="paragraph">
            <wp:posOffset>-450215</wp:posOffset>
          </wp:positionV>
          <wp:extent cx="7545018" cy="10648950"/>
          <wp:effectExtent l="0" t="0" r="0" b="0"/>
          <wp:wrapNone/>
          <wp:docPr id="1" name="Рисунок 1" descr="C:\Users\p.nikiforov\Desktop\Solid технички сделать!!!\ТДС для изготовления\Платформа ТДС\SOLID_TDS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ikiforov\Desktop\Solid технички сделать!!!\ТДС для изготовления\Платформа ТДС\SOLID_TDS_oran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064" cy="10653249"/>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3CA" w:rsidRDefault="00B31306">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13575" o:spid="_x0000_s2058" type="#_x0000_t75" style="position:absolute;margin-left:0;margin-top:0;width:595.2pt;height:841.9pt;z-index:-251658240;mso-position-horizontal:center;mso-position-horizontal-relative:margin;mso-position-vertical:center;mso-position-vertical-relative:margin" o:allowincell="f">
          <v:imagedata r:id="rId1" o:title="SOLID_TDS_prof_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F30C5"/>
    <w:multiLevelType w:val="hybridMultilevel"/>
    <w:tmpl w:val="1ACC786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181B0107"/>
    <w:multiLevelType w:val="hybridMultilevel"/>
    <w:tmpl w:val="1ACC786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2DC35CD9"/>
    <w:multiLevelType w:val="hybridMultilevel"/>
    <w:tmpl w:val="7B8ADC06"/>
    <w:lvl w:ilvl="0" w:tplc="0415000D">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D3E0E04"/>
    <w:multiLevelType w:val="hybridMultilevel"/>
    <w:tmpl w:val="E2EAA5E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8450872"/>
    <w:multiLevelType w:val="hybridMultilevel"/>
    <w:tmpl w:val="6764FE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3CA"/>
    <w:rsid w:val="00084240"/>
    <w:rsid w:val="00085EAF"/>
    <w:rsid w:val="000E2F96"/>
    <w:rsid w:val="0010604B"/>
    <w:rsid w:val="001215F5"/>
    <w:rsid w:val="001446BB"/>
    <w:rsid w:val="001631C6"/>
    <w:rsid w:val="001A3205"/>
    <w:rsid w:val="00247082"/>
    <w:rsid w:val="0024772B"/>
    <w:rsid w:val="002753A8"/>
    <w:rsid w:val="00290256"/>
    <w:rsid w:val="002D4EAF"/>
    <w:rsid w:val="002D6D97"/>
    <w:rsid w:val="002F6AA3"/>
    <w:rsid w:val="00331D3B"/>
    <w:rsid w:val="0033593A"/>
    <w:rsid w:val="00347B6D"/>
    <w:rsid w:val="00350FD0"/>
    <w:rsid w:val="003A095A"/>
    <w:rsid w:val="003B5719"/>
    <w:rsid w:val="003C364C"/>
    <w:rsid w:val="003D5D72"/>
    <w:rsid w:val="00402940"/>
    <w:rsid w:val="00420F90"/>
    <w:rsid w:val="00450A4E"/>
    <w:rsid w:val="00463B9A"/>
    <w:rsid w:val="0049474D"/>
    <w:rsid w:val="004D75BD"/>
    <w:rsid w:val="0051198E"/>
    <w:rsid w:val="0051326B"/>
    <w:rsid w:val="00526753"/>
    <w:rsid w:val="005411C8"/>
    <w:rsid w:val="00543827"/>
    <w:rsid w:val="00553F65"/>
    <w:rsid w:val="00556087"/>
    <w:rsid w:val="005751DA"/>
    <w:rsid w:val="00591E73"/>
    <w:rsid w:val="00595318"/>
    <w:rsid w:val="005D619B"/>
    <w:rsid w:val="00633CE5"/>
    <w:rsid w:val="0065191C"/>
    <w:rsid w:val="00652310"/>
    <w:rsid w:val="00664D5D"/>
    <w:rsid w:val="00667A0B"/>
    <w:rsid w:val="006C05AF"/>
    <w:rsid w:val="006C1272"/>
    <w:rsid w:val="006C4F8E"/>
    <w:rsid w:val="006D2085"/>
    <w:rsid w:val="006E699C"/>
    <w:rsid w:val="006F75AA"/>
    <w:rsid w:val="00737DF3"/>
    <w:rsid w:val="0077715E"/>
    <w:rsid w:val="00792B76"/>
    <w:rsid w:val="00794B3F"/>
    <w:rsid w:val="00833291"/>
    <w:rsid w:val="008722B8"/>
    <w:rsid w:val="008A4E17"/>
    <w:rsid w:val="008B189A"/>
    <w:rsid w:val="008E678B"/>
    <w:rsid w:val="009023B9"/>
    <w:rsid w:val="00907961"/>
    <w:rsid w:val="00907E98"/>
    <w:rsid w:val="009118D7"/>
    <w:rsid w:val="009251E2"/>
    <w:rsid w:val="00965814"/>
    <w:rsid w:val="0097447D"/>
    <w:rsid w:val="009773F4"/>
    <w:rsid w:val="00987E3B"/>
    <w:rsid w:val="009C1F84"/>
    <w:rsid w:val="009F37F8"/>
    <w:rsid w:val="009F5F43"/>
    <w:rsid w:val="00A1026C"/>
    <w:rsid w:val="00A11ED0"/>
    <w:rsid w:val="00A21000"/>
    <w:rsid w:val="00A24500"/>
    <w:rsid w:val="00A25F7E"/>
    <w:rsid w:val="00A36468"/>
    <w:rsid w:val="00A36A82"/>
    <w:rsid w:val="00AA53CA"/>
    <w:rsid w:val="00AD6517"/>
    <w:rsid w:val="00AE1C7B"/>
    <w:rsid w:val="00B21F2D"/>
    <w:rsid w:val="00B31306"/>
    <w:rsid w:val="00B54A44"/>
    <w:rsid w:val="00B615B3"/>
    <w:rsid w:val="00B754AD"/>
    <w:rsid w:val="00B836CB"/>
    <w:rsid w:val="00BB4F9D"/>
    <w:rsid w:val="00BD4C91"/>
    <w:rsid w:val="00BF02EC"/>
    <w:rsid w:val="00BF31D1"/>
    <w:rsid w:val="00C35A7B"/>
    <w:rsid w:val="00C81E88"/>
    <w:rsid w:val="00CC0D80"/>
    <w:rsid w:val="00CC1F4D"/>
    <w:rsid w:val="00CC78F9"/>
    <w:rsid w:val="00D04F8B"/>
    <w:rsid w:val="00D64DBB"/>
    <w:rsid w:val="00D845A1"/>
    <w:rsid w:val="00D97C8A"/>
    <w:rsid w:val="00DA4820"/>
    <w:rsid w:val="00DB335A"/>
    <w:rsid w:val="00DB481D"/>
    <w:rsid w:val="00DC330F"/>
    <w:rsid w:val="00DC3856"/>
    <w:rsid w:val="00DE0A78"/>
    <w:rsid w:val="00DF2697"/>
    <w:rsid w:val="00E05BA7"/>
    <w:rsid w:val="00E3282B"/>
    <w:rsid w:val="00E92A55"/>
    <w:rsid w:val="00EA4F54"/>
    <w:rsid w:val="00F10D1A"/>
    <w:rsid w:val="00F30E81"/>
    <w:rsid w:val="00F313EA"/>
    <w:rsid w:val="00F34FAE"/>
    <w:rsid w:val="00F4580E"/>
    <w:rsid w:val="00F723AA"/>
    <w:rsid w:val="00F744DA"/>
    <w:rsid w:val="00F84495"/>
    <w:rsid w:val="00F85BFF"/>
    <w:rsid w:val="00F9616B"/>
    <w:rsid w:val="00FA3E7C"/>
    <w:rsid w:val="00FC5C23"/>
    <w:rsid w:val="00FE770A"/>
    <w:rsid w:val="00FE7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8D93E5F3-3D06-4D57-9131-54087EE66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F84"/>
  </w:style>
  <w:style w:type="paragraph" w:styleId="1">
    <w:name w:val="heading 1"/>
    <w:basedOn w:val="a"/>
    <w:next w:val="a"/>
    <w:link w:val="10"/>
    <w:uiPriority w:val="1"/>
    <w:qFormat/>
    <w:rsid w:val="002D6D97"/>
    <w:pPr>
      <w:widowControl w:val="0"/>
      <w:autoSpaceDE w:val="0"/>
      <w:autoSpaceDN w:val="0"/>
      <w:adjustRightInd w:val="0"/>
      <w:spacing w:after="0" w:line="240" w:lineRule="auto"/>
      <w:ind w:left="116"/>
      <w:outlineLvl w:val="0"/>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A53C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A53CA"/>
  </w:style>
  <w:style w:type="paragraph" w:styleId="a5">
    <w:name w:val="footer"/>
    <w:basedOn w:val="a"/>
    <w:link w:val="a6"/>
    <w:uiPriority w:val="99"/>
    <w:unhideWhenUsed/>
    <w:rsid w:val="00AA53C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53CA"/>
  </w:style>
  <w:style w:type="character" w:customStyle="1" w:styleId="10">
    <w:name w:val="Заголовок 1 Знак"/>
    <w:basedOn w:val="a0"/>
    <w:link w:val="1"/>
    <w:uiPriority w:val="1"/>
    <w:rsid w:val="002D6D97"/>
    <w:rPr>
      <w:rFonts w:ascii="Times New Roman" w:eastAsiaTheme="minorEastAsia" w:hAnsi="Times New Roman" w:cs="Times New Roman"/>
      <w:b/>
      <w:bCs/>
      <w:sz w:val="24"/>
      <w:szCs w:val="24"/>
      <w:lang w:eastAsia="ru-RU"/>
    </w:rPr>
  </w:style>
  <w:style w:type="paragraph" w:styleId="a7">
    <w:name w:val="Body Text"/>
    <w:basedOn w:val="a"/>
    <w:link w:val="a8"/>
    <w:uiPriority w:val="1"/>
    <w:qFormat/>
    <w:rsid w:val="002D6D97"/>
    <w:pPr>
      <w:widowControl w:val="0"/>
      <w:autoSpaceDE w:val="0"/>
      <w:autoSpaceDN w:val="0"/>
      <w:adjustRightInd w:val="0"/>
      <w:spacing w:after="0" w:line="240" w:lineRule="auto"/>
      <w:ind w:left="216"/>
    </w:pPr>
    <w:rPr>
      <w:rFonts w:ascii="Times New Roman" w:eastAsiaTheme="minorEastAsia" w:hAnsi="Times New Roman" w:cs="Times New Roman"/>
      <w:sz w:val="24"/>
      <w:szCs w:val="24"/>
      <w:lang w:eastAsia="ru-RU"/>
    </w:rPr>
  </w:style>
  <w:style w:type="character" w:customStyle="1" w:styleId="a8">
    <w:name w:val="Основной текст Знак"/>
    <w:basedOn w:val="a0"/>
    <w:link w:val="a7"/>
    <w:uiPriority w:val="1"/>
    <w:rsid w:val="002D6D97"/>
    <w:rPr>
      <w:rFonts w:ascii="Times New Roman" w:eastAsiaTheme="minorEastAsia" w:hAnsi="Times New Roman" w:cs="Times New Roman"/>
      <w:sz w:val="24"/>
      <w:szCs w:val="24"/>
      <w:lang w:eastAsia="ru-RU"/>
    </w:rPr>
  </w:style>
  <w:style w:type="table" w:styleId="a9">
    <w:name w:val="Table Grid"/>
    <w:basedOn w:val="a1"/>
    <w:uiPriority w:val="59"/>
    <w:rsid w:val="002D6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D6D9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a">
    <w:name w:val="No Spacing"/>
    <w:uiPriority w:val="1"/>
    <w:qFormat/>
    <w:rsid w:val="00652310"/>
    <w:pPr>
      <w:spacing w:after="0" w:line="240" w:lineRule="auto"/>
    </w:pPr>
  </w:style>
  <w:style w:type="paragraph" w:customStyle="1" w:styleId="Default">
    <w:name w:val="Default"/>
    <w:rsid w:val="00A3646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List Paragraph"/>
    <w:basedOn w:val="a"/>
    <w:uiPriority w:val="34"/>
    <w:qFormat/>
    <w:rsid w:val="005267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781200">
      <w:bodyDiv w:val="1"/>
      <w:marLeft w:val="0"/>
      <w:marRight w:val="0"/>
      <w:marTop w:val="0"/>
      <w:marBottom w:val="0"/>
      <w:divBdr>
        <w:top w:val="none" w:sz="0" w:space="0" w:color="auto"/>
        <w:left w:val="none" w:sz="0" w:space="0" w:color="auto"/>
        <w:bottom w:val="none" w:sz="0" w:space="0" w:color="auto"/>
        <w:right w:val="none" w:sz="0" w:space="0" w:color="auto"/>
      </w:divBdr>
    </w:div>
    <w:div w:id="128315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2A0700-EE20-456C-B7D9-F09A49DA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142</Words>
  <Characters>812</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petin</dc:creator>
  <cp:lastModifiedBy>Власов Сергей</cp:lastModifiedBy>
  <cp:revision>5</cp:revision>
  <cp:lastPrinted>2019-04-11T21:29:00Z</cp:lastPrinted>
  <dcterms:created xsi:type="dcterms:W3CDTF">2020-05-28T20:04:00Z</dcterms:created>
  <dcterms:modified xsi:type="dcterms:W3CDTF">2022-10-18T09:30:00Z</dcterms:modified>
</cp:coreProperties>
</file>