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F2F836" w14:textId="77777777" w:rsidR="00F9616B" w:rsidRPr="00FE770A" w:rsidRDefault="00F9616B" w:rsidP="00F9616B">
      <w:pPr>
        <w:spacing w:after="0"/>
        <w:rPr>
          <w:rFonts w:ascii="Times New Roman" w:hAnsi="Times New Roman" w:cs="Times New Roman"/>
          <w:b/>
          <w:color w:val="1F497D" w:themeColor="text2"/>
          <w:w w:val="90"/>
          <w:sz w:val="20"/>
          <w:szCs w:val="20"/>
          <w:lang w:val="en-US"/>
        </w:rPr>
      </w:pPr>
    </w:p>
    <w:p w14:paraId="3829003E" w14:textId="77777777" w:rsidR="00F9616B" w:rsidRPr="00FE770A" w:rsidRDefault="00F9616B" w:rsidP="00F9616B">
      <w:pPr>
        <w:spacing w:after="0"/>
        <w:rPr>
          <w:rFonts w:ascii="Times New Roman" w:hAnsi="Times New Roman" w:cs="Times New Roman"/>
          <w:b/>
          <w:color w:val="1F497D" w:themeColor="text2"/>
          <w:w w:val="90"/>
          <w:sz w:val="20"/>
          <w:szCs w:val="20"/>
          <w:lang w:val="en-US"/>
        </w:rPr>
      </w:pPr>
    </w:p>
    <w:p w14:paraId="17FB0F16" w14:textId="77777777" w:rsidR="00F9616B" w:rsidRPr="00FE770A" w:rsidRDefault="00F9616B" w:rsidP="00F9616B">
      <w:pPr>
        <w:spacing w:after="0"/>
        <w:rPr>
          <w:rFonts w:ascii="Times New Roman" w:hAnsi="Times New Roman" w:cs="Times New Roman"/>
          <w:b/>
          <w:color w:val="1F497D" w:themeColor="text2"/>
          <w:w w:val="90"/>
          <w:sz w:val="20"/>
          <w:szCs w:val="20"/>
          <w:lang w:val="en-US"/>
        </w:rPr>
      </w:pPr>
    </w:p>
    <w:p w14:paraId="157E7A30" w14:textId="77777777" w:rsidR="00F9616B" w:rsidRPr="00FE770A" w:rsidRDefault="00F9616B" w:rsidP="00F9616B">
      <w:pPr>
        <w:spacing w:after="0"/>
        <w:rPr>
          <w:rFonts w:ascii="Times New Roman" w:hAnsi="Times New Roman" w:cs="Times New Roman"/>
          <w:b/>
          <w:color w:val="1F497D" w:themeColor="text2"/>
          <w:w w:val="90"/>
          <w:sz w:val="20"/>
          <w:szCs w:val="20"/>
          <w:lang w:val="en-US"/>
        </w:rPr>
      </w:pPr>
    </w:p>
    <w:p w14:paraId="302249F2" w14:textId="77777777" w:rsidR="00F9616B" w:rsidRPr="00FE770A" w:rsidRDefault="00F9616B" w:rsidP="00F9616B">
      <w:pPr>
        <w:spacing w:after="0"/>
        <w:rPr>
          <w:rFonts w:ascii="Times New Roman" w:hAnsi="Times New Roman" w:cs="Times New Roman"/>
          <w:b/>
          <w:color w:val="1F497D" w:themeColor="text2"/>
          <w:w w:val="90"/>
          <w:sz w:val="20"/>
          <w:szCs w:val="20"/>
          <w:lang w:val="en-US"/>
        </w:rPr>
      </w:pPr>
    </w:p>
    <w:p w14:paraId="2E7B9FD5" w14:textId="77777777" w:rsidR="00F9616B" w:rsidRPr="00FE770A" w:rsidRDefault="00F9616B" w:rsidP="00F9616B">
      <w:pPr>
        <w:spacing w:after="0"/>
        <w:rPr>
          <w:rFonts w:ascii="Times New Roman" w:hAnsi="Times New Roman" w:cs="Times New Roman"/>
          <w:b/>
          <w:color w:val="1F497D" w:themeColor="text2"/>
          <w:w w:val="90"/>
          <w:sz w:val="20"/>
          <w:szCs w:val="20"/>
          <w:lang w:val="en-US"/>
        </w:rPr>
      </w:pPr>
    </w:p>
    <w:p w14:paraId="57AF7CD4" w14:textId="77777777" w:rsidR="00F9616B" w:rsidRPr="00FE770A" w:rsidRDefault="00F9616B" w:rsidP="00F9616B">
      <w:pPr>
        <w:spacing w:after="0"/>
        <w:rPr>
          <w:rFonts w:ascii="Times New Roman" w:hAnsi="Times New Roman" w:cs="Times New Roman"/>
          <w:b/>
          <w:color w:val="1F497D" w:themeColor="text2"/>
          <w:w w:val="90"/>
          <w:sz w:val="20"/>
          <w:szCs w:val="20"/>
          <w:lang w:val="en-US"/>
        </w:rPr>
      </w:pPr>
    </w:p>
    <w:p w14:paraId="0254B1AD" w14:textId="77777777" w:rsidR="00F9616B" w:rsidRPr="00FE770A" w:rsidRDefault="00F9616B" w:rsidP="00F9616B">
      <w:pPr>
        <w:spacing w:after="0"/>
        <w:rPr>
          <w:rFonts w:ascii="Times New Roman" w:hAnsi="Times New Roman" w:cs="Times New Roman"/>
          <w:b/>
          <w:color w:val="1F497D" w:themeColor="text2"/>
          <w:w w:val="90"/>
          <w:sz w:val="20"/>
          <w:szCs w:val="20"/>
          <w:lang w:val="en-US"/>
        </w:rPr>
      </w:pPr>
    </w:p>
    <w:p w14:paraId="0630F977" w14:textId="77777777" w:rsidR="00FE770A" w:rsidRDefault="00FE770A" w:rsidP="00F9616B">
      <w:pPr>
        <w:spacing w:after="0"/>
        <w:rPr>
          <w:rFonts w:ascii="Times New Roman" w:hAnsi="Times New Roman" w:cs="Times New Roman"/>
          <w:b/>
          <w:color w:val="1F497D" w:themeColor="text2"/>
          <w:w w:val="90"/>
          <w:sz w:val="28"/>
          <w:szCs w:val="28"/>
          <w:lang w:val="en-US"/>
        </w:rPr>
      </w:pPr>
    </w:p>
    <w:p w14:paraId="0E1BAEA8" w14:textId="77777777" w:rsidR="008053A6" w:rsidRDefault="008053A6" w:rsidP="008053A6">
      <w:pPr>
        <w:pStyle w:val="aa"/>
        <w:rPr>
          <w:rFonts w:ascii="Times New Roman" w:eastAsia="Calibri" w:hAnsi="Times New Roman" w:cs="Times New Roman"/>
          <w:b/>
          <w:color w:val="1F497D" w:themeColor="text2"/>
          <w:sz w:val="28"/>
          <w:szCs w:val="28"/>
          <w:lang w:val="en-US"/>
        </w:rPr>
      </w:pPr>
    </w:p>
    <w:p w14:paraId="6E34554C" w14:textId="77777777" w:rsidR="008053A6" w:rsidRDefault="008053A6" w:rsidP="008053A6">
      <w:pPr>
        <w:pStyle w:val="aa"/>
        <w:rPr>
          <w:rFonts w:ascii="Times New Roman" w:eastAsia="Calibri" w:hAnsi="Times New Roman" w:cs="Times New Roman"/>
          <w:b/>
          <w:color w:val="1F497D" w:themeColor="text2"/>
          <w:sz w:val="28"/>
          <w:szCs w:val="28"/>
          <w:lang w:val="en-US"/>
        </w:rPr>
      </w:pPr>
    </w:p>
    <w:p w14:paraId="062E6D96" w14:textId="799426E5" w:rsidR="008053A6" w:rsidRPr="00A8380A" w:rsidRDefault="008053A6" w:rsidP="008053A6">
      <w:pPr>
        <w:pStyle w:val="aa"/>
        <w:rPr>
          <w:rFonts w:ascii="Times New Roman" w:eastAsia="Calibri" w:hAnsi="Times New Roman" w:cs="Times New Roman"/>
          <w:b/>
          <w:color w:val="1F497D" w:themeColor="text2"/>
          <w:sz w:val="28"/>
          <w:szCs w:val="28"/>
        </w:rPr>
      </w:pPr>
      <w:r w:rsidRPr="00AE1CEC">
        <w:rPr>
          <w:rFonts w:ascii="Times New Roman" w:eastAsia="Calibri" w:hAnsi="Times New Roman" w:cs="Times New Roman"/>
          <w:b/>
          <w:color w:val="1F497D" w:themeColor="text2"/>
          <w:sz w:val="28"/>
          <w:szCs w:val="28"/>
        </w:rPr>
        <w:t xml:space="preserve"> </w:t>
      </w:r>
      <w:r w:rsidRPr="00A1592A">
        <w:rPr>
          <w:rFonts w:ascii="Times New Roman" w:eastAsia="Calibri" w:hAnsi="Times New Roman" w:cs="Times New Roman"/>
          <w:b/>
          <w:color w:val="1F497D" w:themeColor="text2"/>
          <w:sz w:val="28"/>
          <w:szCs w:val="28"/>
          <w:lang w:val="en-US"/>
        </w:rPr>
        <w:t>SOLID</w:t>
      </w:r>
      <w:r w:rsidRPr="00AE1CEC">
        <w:rPr>
          <w:rFonts w:ascii="Times New Roman" w:eastAsia="Calibri" w:hAnsi="Times New Roman" w:cs="Times New Roman"/>
          <w:b/>
          <w:color w:val="1F497D" w:themeColor="text2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color w:val="1F497D" w:themeColor="text2"/>
          <w:sz w:val="28"/>
          <w:szCs w:val="28"/>
          <w:lang w:val="en-US"/>
        </w:rPr>
        <w:t>PROFESSIONAL</w:t>
      </w:r>
      <w:r w:rsidRPr="00AE1CEC">
        <w:rPr>
          <w:rFonts w:ascii="Times New Roman" w:eastAsia="Calibri" w:hAnsi="Times New Roman" w:cs="Times New Roman"/>
          <w:b/>
          <w:color w:val="1F497D" w:themeColor="text2"/>
          <w:sz w:val="28"/>
          <w:szCs w:val="28"/>
        </w:rPr>
        <w:t xml:space="preserve"> </w:t>
      </w:r>
      <w:r w:rsidR="003463EE">
        <w:rPr>
          <w:rFonts w:ascii="Times New Roman" w:eastAsia="Calibri" w:hAnsi="Times New Roman" w:cs="Times New Roman"/>
          <w:b/>
          <w:color w:val="1F497D" w:themeColor="text2"/>
          <w:sz w:val="28"/>
          <w:szCs w:val="28"/>
          <w:lang w:val="en-US"/>
        </w:rPr>
        <w:t>LINE</w:t>
      </w:r>
      <w:r w:rsidR="00CC007F" w:rsidRPr="00AE1CEC">
        <w:rPr>
          <w:rFonts w:ascii="Times New Roman" w:eastAsia="Calibri" w:hAnsi="Times New Roman" w:cs="Times New Roman"/>
          <w:b/>
          <w:color w:val="1F497D" w:themeColor="text2"/>
          <w:sz w:val="28"/>
          <w:szCs w:val="28"/>
        </w:rPr>
        <w:t xml:space="preserve"> </w:t>
      </w:r>
      <w:r w:rsidR="00CC007F">
        <w:rPr>
          <w:rFonts w:ascii="Times New Roman" w:eastAsia="Calibri" w:hAnsi="Times New Roman" w:cs="Times New Roman"/>
          <w:b/>
          <w:color w:val="1F497D" w:themeColor="text2"/>
          <w:sz w:val="28"/>
          <w:szCs w:val="28"/>
          <w:lang w:val="en-US"/>
        </w:rPr>
        <w:t>PU</w:t>
      </w:r>
      <w:r w:rsidR="00A8380A">
        <w:rPr>
          <w:rFonts w:ascii="Times New Roman" w:eastAsia="Calibri" w:hAnsi="Times New Roman" w:cs="Times New Roman"/>
          <w:b/>
          <w:color w:val="1F497D" w:themeColor="text2"/>
          <w:sz w:val="28"/>
          <w:szCs w:val="28"/>
        </w:rPr>
        <w:t xml:space="preserve"> 50</w:t>
      </w:r>
    </w:p>
    <w:p w14:paraId="2CB491E8" w14:textId="63F1C672" w:rsidR="00CC007F" w:rsidRDefault="00CC007F" w:rsidP="00CC007F">
      <w:pPr>
        <w:pStyle w:val="aa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Однокомпонентный </w:t>
      </w:r>
      <w:r w:rsidR="00076F38">
        <w:rPr>
          <w:rFonts w:ascii="Times New Roman" w:eastAsia="Calibri" w:hAnsi="Times New Roman" w:cs="Times New Roman"/>
          <w:sz w:val="20"/>
          <w:szCs w:val="20"/>
        </w:rPr>
        <w:t>высокомодульный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7634F6" w:rsidRPr="007634F6">
        <w:rPr>
          <w:rFonts w:ascii="Times New Roman" w:eastAsia="Calibri" w:hAnsi="Times New Roman" w:cs="Times New Roman"/>
          <w:sz w:val="20"/>
          <w:szCs w:val="20"/>
        </w:rPr>
        <w:t>полиуретановый</w:t>
      </w:r>
      <w:r w:rsidR="007634F6">
        <w:rPr>
          <w:rFonts w:ascii="Times New Roman" w:eastAsia="Calibri" w:hAnsi="Times New Roman" w:cs="Times New Roman"/>
          <w:sz w:val="20"/>
          <w:szCs w:val="20"/>
        </w:rPr>
        <w:t xml:space="preserve"> шовный </w:t>
      </w:r>
      <w:r w:rsidR="008A3927">
        <w:rPr>
          <w:rFonts w:ascii="Times New Roman" w:eastAsia="Calibri" w:hAnsi="Times New Roman" w:cs="Times New Roman"/>
          <w:sz w:val="20"/>
          <w:szCs w:val="20"/>
        </w:rPr>
        <w:t>клей-</w:t>
      </w:r>
      <w:r w:rsidR="007634F6">
        <w:rPr>
          <w:rFonts w:ascii="Times New Roman" w:eastAsia="Calibri" w:hAnsi="Times New Roman" w:cs="Times New Roman"/>
          <w:sz w:val="20"/>
          <w:szCs w:val="20"/>
        </w:rPr>
        <w:t>герметик</w:t>
      </w:r>
      <w:r w:rsidRPr="00CC007F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7C7518F5" w14:textId="334B6491" w:rsidR="00CC007F" w:rsidRDefault="00CC007F" w:rsidP="00CC007F">
      <w:pPr>
        <w:pStyle w:val="aa"/>
        <w:rPr>
          <w:rFonts w:ascii="Times New Roman" w:eastAsia="Calibri" w:hAnsi="Times New Roman" w:cs="Times New Roman"/>
          <w:sz w:val="20"/>
          <w:szCs w:val="20"/>
        </w:rPr>
      </w:pPr>
    </w:p>
    <w:p w14:paraId="5F1D5B41" w14:textId="77777777" w:rsidR="00A8380A" w:rsidRDefault="00CC007F" w:rsidP="008053A6">
      <w:pPr>
        <w:pStyle w:val="aa"/>
        <w:rPr>
          <w:rFonts w:ascii="Times New Roman" w:hAnsi="Times New Roman" w:cs="Times New Roman"/>
          <w:sz w:val="20"/>
          <w:szCs w:val="20"/>
        </w:rPr>
      </w:pPr>
      <w:r w:rsidRPr="003463EE">
        <w:rPr>
          <w:rFonts w:ascii="Times New Roman" w:hAnsi="Times New Roman" w:cs="Times New Roman"/>
          <w:b/>
          <w:bCs/>
          <w:sz w:val="20"/>
          <w:szCs w:val="20"/>
        </w:rPr>
        <w:t>Артикул:</w:t>
      </w:r>
      <w:r w:rsidR="003463EE" w:rsidRPr="003463EE">
        <w:rPr>
          <w:rFonts w:ascii="Times New Roman" w:hAnsi="Times New Roman" w:cs="Times New Roman"/>
          <w:sz w:val="20"/>
          <w:szCs w:val="20"/>
        </w:rPr>
        <w:t xml:space="preserve">   </w:t>
      </w:r>
    </w:p>
    <w:p w14:paraId="5B302B0E" w14:textId="7255E2FC" w:rsidR="00A8380A" w:rsidRDefault="00A8380A" w:rsidP="008053A6">
      <w:pPr>
        <w:pStyle w:val="aa"/>
        <w:rPr>
          <w:rFonts w:ascii="Times New Roman" w:eastAsia="Calibri" w:hAnsi="Times New Roman" w:cs="Times New Roman"/>
          <w:b/>
          <w:color w:val="1F497D" w:themeColor="text2"/>
          <w:sz w:val="28"/>
          <w:szCs w:val="28"/>
        </w:rPr>
      </w:pPr>
      <w:r>
        <w:t xml:space="preserve">310.50.W1 SOLID PROF PU 50 WHITE (310 мл) - шовный </w:t>
      </w:r>
      <w:r w:rsidR="007634F6" w:rsidRPr="007634F6">
        <w:t>полиуретановый</w:t>
      </w:r>
      <w:r>
        <w:t xml:space="preserve"> </w:t>
      </w:r>
      <w:r w:rsidR="008A3927">
        <w:t>клей-</w:t>
      </w:r>
      <w:r>
        <w:t>герметик, цвет: белый</w:t>
      </w:r>
      <w:r w:rsidR="003463EE" w:rsidRPr="003463EE">
        <w:rPr>
          <w:rFonts w:ascii="Times New Roman" w:eastAsia="Calibri" w:hAnsi="Times New Roman" w:cs="Times New Roman"/>
          <w:b/>
          <w:color w:val="1F497D" w:themeColor="text2"/>
          <w:sz w:val="28"/>
          <w:szCs w:val="28"/>
        </w:rPr>
        <w:t xml:space="preserve"> </w:t>
      </w:r>
    </w:p>
    <w:p w14:paraId="5DF21A24" w14:textId="02AF214B" w:rsidR="003463EE" w:rsidRPr="00A8380A" w:rsidRDefault="00A8380A" w:rsidP="008053A6">
      <w:pPr>
        <w:pStyle w:val="aa"/>
        <w:rPr>
          <w:rFonts w:ascii="Times New Roman" w:hAnsi="Times New Roman" w:cs="Times New Roman"/>
          <w:sz w:val="20"/>
          <w:szCs w:val="20"/>
        </w:rPr>
      </w:pPr>
      <w:r>
        <w:t xml:space="preserve">310.50.G1 SOLID PROF PU 50 GREY (310 мл) - шовный </w:t>
      </w:r>
      <w:r w:rsidR="007634F6" w:rsidRPr="007634F6">
        <w:t>полиуретановый</w:t>
      </w:r>
      <w:r>
        <w:t xml:space="preserve"> </w:t>
      </w:r>
      <w:r w:rsidR="008A3927">
        <w:t>клей-</w:t>
      </w:r>
      <w:r>
        <w:t>герметик, цвет: серый</w:t>
      </w:r>
      <w:r w:rsidR="003463EE" w:rsidRPr="003463EE">
        <w:t xml:space="preserve">                     </w:t>
      </w:r>
      <w:r>
        <w:t xml:space="preserve">      310.50.B1 SOLID PROF PU 50 BLACK (310 мл) - шовный </w:t>
      </w:r>
      <w:r w:rsidR="007634F6" w:rsidRPr="007634F6">
        <w:t>полиуретановый</w:t>
      </w:r>
      <w:r>
        <w:t xml:space="preserve"> </w:t>
      </w:r>
      <w:r w:rsidR="008A3927">
        <w:t>клей-</w:t>
      </w:r>
      <w:r>
        <w:t>герметик, цвет: чёрный</w:t>
      </w:r>
    </w:p>
    <w:p w14:paraId="5757B28C" w14:textId="77777777" w:rsidR="0020285A" w:rsidRDefault="0020285A" w:rsidP="008053A6">
      <w:pPr>
        <w:pStyle w:val="aa"/>
      </w:pPr>
    </w:p>
    <w:p w14:paraId="424DD73D" w14:textId="4E670FDF" w:rsidR="00AE1CEC" w:rsidRPr="0020285A" w:rsidRDefault="00AE1CEC" w:rsidP="008053A6">
      <w:pPr>
        <w:pStyle w:val="aa"/>
        <w:rPr>
          <w:rFonts w:ascii="Times New Roman" w:hAnsi="Times New Roman" w:cs="Times New Roman"/>
          <w:b/>
          <w:bCs/>
        </w:rPr>
      </w:pPr>
      <w:r w:rsidRPr="0020285A">
        <w:rPr>
          <w:rFonts w:ascii="Times New Roman" w:hAnsi="Times New Roman" w:cs="Times New Roman"/>
          <w:b/>
          <w:bCs/>
        </w:rPr>
        <w:t>Свойства:</w:t>
      </w:r>
      <w:bookmarkStart w:id="0" w:name="_GoBack"/>
      <w:bookmarkEnd w:id="0"/>
    </w:p>
    <w:p w14:paraId="62D8AF62" w14:textId="53BA4AFA" w:rsidR="00AE1CEC" w:rsidRPr="008E5DC8" w:rsidRDefault="0020285A" w:rsidP="0020285A">
      <w:pPr>
        <w:pStyle w:val="aa"/>
        <w:numPr>
          <w:ilvl w:val="0"/>
          <w:numId w:val="1"/>
        </w:numPr>
        <w:rPr>
          <w:b/>
          <w:bCs/>
        </w:rPr>
      </w:pPr>
      <w:r>
        <w:t>Отличная адгезия к металлам и заводским подготовленным покрытиям</w:t>
      </w:r>
    </w:p>
    <w:p w14:paraId="63DCA3D5" w14:textId="2C1DA579" w:rsidR="00320D40" w:rsidRPr="00320D40" w:rsidRDefault="008E5DC8" w:rsidP="00320D40">
      <w:pPr>
        <w:pStyle w:val="aa"/>
        <w:numPr>
          <w:ilvl w:val="0"/>
          <w:numId w:val="1"/>
        </w:numPr>
        <w:rPr>
          <w:b/>
          <w:bCs/>
        </w:rPr>
      </w:pPr>
      <w:proofErr w:type="spellStart"/>
      <w:r>
        <w:t>Создает</w:t>
      </w:r>
      <w:proofErr w:type="spellEnd"/>
      <w:r>
        <w:t xml:space="preserve"> эластичное клеевое соединение между металлом, пластиком и стеклом в любом сочетании</w:t>
      </w:r>
    </w:p>
    <w:p w14:paraId="0E58AA53" w14:textId="318F1C8D" w:rsidR="0020285A" w:rsidRPr="0020285A" w:rsidRDefault="0020285A" w:rsidP="0020285A">
      <w:pPr>
        <w:pStyle w:val="aa"/>
        <w:numPr>
          <w:ilvl w:val="0"/>
          <w:numId w:val="1"/>
        </w:numPr>
        <w:rPr>
          <w:b/>
          <w:bCs/>
        </w:rPr>
      </w:pPr>
      <w:r>
        <w:t>Не требует предварительного прогревания</w:t>
      </w:r>
    </w:p>
    <w:p w14:paraId="5A472DCE" w14:textId="715C2EC9" w:rsidR="0020285A" w:rsidRPr="0020285A" w:rsidRDefault="0020285A" w:rsidP="0020285A">
      <w:pPr>
        <w:pStyle w:val="aa"/>
        <w:numPr>
          <w:ilvl w:val="0"/>
          <w:numId w:val="1"/>
        </w:numPr>
        <w:rPr>
          <w:b/>
          <w:bCs/>
        </w:rPr>
      </w:pPr>
      <w:r>
        <w:t>Не вызывает коррозии металла</w:t>
      </w:r>
    </w:p>
    <w:p w14:paraId="787BC196" w14:textId="682DF48A" w:rsidR="0020285A" w:rsidRPr="0020285A" w:rsidRDefault="0020285A" w:rsidP="0020285A">
      <w:pPr>
        <w:pStyle w:val="aa"/>
        <w:numPr>
          <w:ilvl w:val="0"/>
          <w:numId w:val="1"/>
        </w:numPr>
        <w:rPr>
          <w:b/>
          <w:bCs/>
        </w:rPr>
      </w:pPr>
      <w:r>
        <w:t xml:space="preserve">Не содержит </w:t>
      </w:r>
      <w:proofErr w:type="spellStart"/>
      <w:r>
        <w:t>изоцианатов</w:t>
      </w:r>
      <w:proofErr w:type="spellEnd"/>
      <w:r>
        <w:t xml:space="preserve"> и силикона</w:t>
      </w:r>
    </w:p>
    <w:p w14:paraId="460B2FB8" w14:textId="2A067269" w:rsidR="0020285A" w:rsidRPr="0020285A" w:rsidRDefault="0020285A" w:rsidP="0020285A">
      <w:pPr>
        <w:pStyle w:val="aa"/>
        <w:numPr>
          <w:ilvl w:val="0"/>
          <w:numId w:val="1"/>
        </w:numPr>
        <w:rPr>
          <w:b/>
          <w:bCs/>
        </w:rPr>
      </w:pPr>
      <w:r>
        <w:t>Может быть окрашен</w:t>
      </w:r>
    </w:p>
    <w:p w14:paraId="545FFE8F" w14:textId="5905BB18" w:rsidR="0020285A" w:rsidRPr="0020285A" w:rsidRDefault="0020285A" w:rsidP="0020285A">
      <w:pPr>
        <w:pStyle w:val="aa"/>
        <w:numPr>
          <w:ilvl w:val="0"/>
          <w:numId w:val="1"/>
        </w:numPr>
        <w:rPr>
          <w:b/>
          <w:bCs/>
        </w:rPr>
      </w:pPr>
      <w:r>
        <w:t>Устойчив к влаге, атмосферным воздействиям и ультрафиолетовому излучению</w:t>
      </w:r>
    </w:p>
    <w:p w14:paraId="4BE75C9D" w14:textId="4AD86D12" w:rsidR="0020285A" w:rsidRPr="00AE1CEC" w:rsidRDefault="0020285A" w:rsidP="0020285A">
      <w:pPr>
        <w:pStyle w:val="aa"/>
        <w:numPr>
          <w:ilvl w:val="0"/>
          <w:numId w:val="1"/>
        </w:numPr>
        <w:rPr>
          <w:b/>
          <w:bCs/>
        </w:rPr>
      </w:pPr>
      <w:proofErr w:type="spellStart"/>
      <w:r>
        <w:t>Остается</w:t>
      </w:r>
      <w:proofErr w:type="spellEnd"/>
      <w:r>
        <w:t xml:space="preserve"> гибким без усадки и растрескивания</w:t>
      </w:r>
    </w:p>
    <w:p w14:paraId="1775CE34" w14:textId="77777777" w:rsidR="0020285A" w:rsidRDefault="0020285A" w:rsidP="00AE1CEC">
      <w:pPr>
        <w:pStyle w:val="aa"/>
        <w:rPr>
          <w:rFonts w:ascii="Times New Roman" w:hAnsi="Times New Roman" w:cs="Times New Roman"/>
          <w:b/>
          <w:bCs/>
        </w:rPr>
      </w:pPr>
    </w:p>
    <w:p w14:paraId="1FB3179C" w14:textId="5A698404" w:rsidR="0020285A" w:rsidRDefault="00AE1CEC" w:rsidP="00AE1CEC">
      <w:pPr>
        <w:pStyle w:val="aa"/>
        <w:rPr>
          <w:rFonts w:ascii="Times New Roman" w:hAnsi="Times New Roman" w:cs="Times New Roman"/>
          <w:b/>
          <w:bCs/>
        </w:rPr>
      </w:pPr>
      <w:r w:rsidRPr="00AE1CEC">
        <w:rPr>
          <w:rFonts w:ascii="Times New Roman" w:hAnsi="Times New Roman" w:cs="Times New Roman"/>
          <w:b/>
          <w:bCs/>
        </w:rPr>
        <w:t>Описание:</w:t>
      </w:r>
    </w:p>
    <w:p w14:paraId="22B427E9" w14:textId="77777777" w:rsidR="00AE1CEC" w:rsidRPr="00AE1CEC" w:rsidRDefault="00AE1CEC" w:rsidP="00AE1CEC">
      <w:pPr>
        <w:pStyle w:val="aa"/>
        <w:rPr>
          <w:rFonts w:ascii="Times New Roman" w:hAnsi="Times New Roman" w:cs="Times New Roman"/>
          <w:b/>
          <w:bCs/>
        </w:rPr>
      </w:pPr>
    </w:p>
    <w:p w14:paraId="10585D73" w14:textId="1A77E69A" w:rsidR="00AE1CEC" w:rsidRDefault="00AE1CEC" w:rsidP="00AE1CEC">
      <w:pPr>
        <w:pStyle w:val="aa"/>
      </w:pPr>
      <w:r>
        <w:t xml:space="preserve">Полиуретановый однокомпонентный шовный герметик </w:t>
      </w:r>
      <w:r w:rsidRPr="003463EE">
        <w:rPr>
          <w:b/>
          <w:bCs/>
        </w:rPr>
        <w:t xml:space="preserve">SOLID PROF PU </w:t>
      </w:r>
      <w:r w:rsidR="00A8380A">
        <w:rPr>
          <w:b/>
          <w:bCs/>
        </w:rPr>
        <w:t>50</w:t>
      </w:r>
      <w:r w:rsidRPr="003463EE">
        <w:rPr>
          <w:b/>
          <w:bCs/>
        </w:rPr>
        <w:t xml:space="preserve"> </w:t>
      </w:r>
      <w:r>
        <w:t>готовый к применению.</w:t>
      </w:r>
    </w:p>
    <w:p w14:paraId="2905B868" w14:textId="77777777" w:rsidR="00AE1CEC" w:rsidRDefault="00AE1CEC" w:rsidP="00AE1CEC">
      <w:pPr>
        <w:pStyle w:val="aa"/>
      </w:pPr>
      <w:r>
        <w:t>Одновременное соединяет и герметизирует.</w:t>
      </w:r>
    </w:p>
    <w:p w14:paraId="5B802706" w14:textId="77777777" w:rsidR="00AE1CEC" w:rsidRDefault="00AE1CEC" w:rsidP="00AE1CEC">
      <w:pPr>
        <w:pStyle w:val="aa"/>
      </w:pPr>
      <w:r>
        <w:t>Поддаётся окрашиванию.</w:t>
      </w:r>
    </w:p>
    <w:p w14:paraId="5E6608B0" w14:textId="77777777" w:rsidR="00AE1CEC" w:rsidRDefault="00AE1CEC" w:rsidP="00AE1CEC">
      <w:pPr>
        <w:pStyle w:val="aa"/>
      </w:pPr>
      <w:r>
        <w:t>Наносится с применением ручного или пневматического типов пистолета.</w:t>
      </w:r>
    </w:p>
    <w:p w14:paraId="1AE3B396" w14:textId="0DB866FE" w:rsidR="00AE1CEC" w:rsidRDefault="00AE1CEC" w:rsidP="00AE1CEC">
      <w:pPr>
        <w:pStyle w:val="aa"/>
      </w:pPr>
      <w:r>
        <w:t xml:space="preserve">Внешний вид: </w:t>
      </w:r>
      <w:proofErr w:type="spellStart"/>
      <w:r>
        <w:t>тиксотропная</w:t>
      </w:r>
      <w:proofErr w:type="spellEnd"/>
      <w:r>
        <w:t xml:space="preserve"> паста.</w:t>
      </w:r>
    </w:p>
    <w:p w14:paraId="2C6D48E6" w14:textId="77777777" w:rsidR="00AE1CEC" w:rsidRDefault="00AE1CEC" w:rsidP="00AE1CEC">
      <w:pPr>
        <w:pStyle w:val="aa"/>
      </w:pPr>
      <w:r>
        <w:t>Цвет: белый, серый, чёрный.</w:t>
      </w:r>
    </w:p>
    <w:p w14:paraId="77927D5D" w14:textId="77777777" w:rsidR="00AE1CEC" w:rsidRDefault="00AE1CEC" w:rsidP="00AE1CEC">
      <w:pPr>
        <w:pStyle w:val="aa"/>
      </w:pPr>
      <w:r>
        <w:t>Механизм отвердевания: Отверждение во влажной среде при 23°C и относительной влажности 50%.</w:t>
      </w:r>
    </w:p>
    <w:p w14:paraId="49E04282" w14:textId="30C88CEE" w:rsidR="00AE1CEC" w:rsidRDefault="00AE1CEC" w:rsidP="00AE1CEC">
      <w:pPr>
        <w:pStyle w:val="aa"/>
      </w:pPr>
      <w:r>
        <w:t>Содержащаяся в воздухе влага, вызывает химическую реакцию полимеризации к центру, по мере</w:t>
      </w:r>
    </w:p>
    <w:p w14:paraId="3B645A75" w14:textId="43F0457A" w:rsidR="00AE1CEC" w:rsidRDefault="00AE1CEC" w:rsidP="00AE1CEC">
      <w:pPr>
        <w:pStyle w:val="aa"/>
      </w:pPr>
      <w:r>
        <w:t>диффузии влаги внутрь.</w:t>
      </w:r>
    </w:p>
    <w:p w14:paraId="13EEFD31" w14:textId="1667C6A4" w:rsidR="00AE1CEC" w:rsidRDefault="00AE1CEC" w:rsidP="00AE1CEC">
      <w:pPr>
        <w:pStyle w:val="aa"/>
      </w:pPr>
      <w:r>
        <w:t xml:space="preserve">Время высыхания на отлип [мин]: При 23°C и относительной влажности 50%, </w:t>
      </w:r>
      <w:r w:rsidR="00A8380A">
        <w:t>30-35</w:t>
      </w:r>
      <w:r>
        <w:t xml:space="preserve"> минут.</w:t>
      </w:r>
    </w:p>
    <w:p w14:paraId="493AADC1" w14:textId="05A583A9" w:rsidR="00AE1CEC" w:rsidRDefault="00AE1CEC" w:rsidP="00AE1CEC">
      <w:pPr>
        <w:pStyle w:val="aa"/>
      </w:pPr>
      <w:r>
        <w:t>Это - время, которое требуется полимеру для формирования твёрдого наружного слоя, то есть до утраты липкости.</w:t>
      </w:r>
    </w:p>
    <w:p w14:paraId="6B2892A9" w14:textId="3AF3F60B" w:rsidR="00AE1CEC" w:rsidRDefault="00AE1CEC" w:rsidP="00AE1CEC">
      <w:pPr>
        <w:pStyle w:val="aa"/>
      </w:pPr>
      <w:r>
        <w:t>Это время также называют временем формирования наружного слоя.</w:t>
      </w:r>
    </w:p>
    <w:p w14:paraId="0E8F5D86" w14:textId="1083536D" w:rsidR="00AE1CEC" w:rsidRDefault="00AE1CEC" w:rsidP="00AE1CEC">
      <w:pPr>
        <w:pStyle w:val="aa"/>
      </w:pPr>
    </w:p>
    <w:p w14:paraId="2D03A889" w14:textId="179124CA" w:rsidR="00AE1CEC" w:rsidRDefault="00AE1CEC" w:rsidP="00AE1CEC">
      <w:pPr>
        <w:pStyle w:val="aa"/>
      </w:pPr>
      <w:r>
        <w:t xml:space="preserve">Отвердевание в объёме </w:t>
      </w:r>
      <w:r w:rsidR="0020285A">
        <w:t>за 24 часа</w:t>
      </w:r>
      <w:r>
        <w:t xml:space="preserve">: При 23°C и относительной влажности 50%; DIN </w:t>
      </w:r>
      <w:proofErr w:type="gramStart"/>
      <w:r>
        <w:t>53505 &gt;</w:t>
      </w:r>
      <w:proofErr w:type="gramEnd"/>
      <w:r>
        <w:t xml:space="preserve"> до </w:t>
      </w:r>
      <w:r w:rsidR="0020285A">
        <w:t>3,5</w:t>
      </w:r>
      <w:r>
        <w:t>мм толщины.</w:t>
      </w:r>
    </w:p>
    <w:p w14:paraId="006554DC" w14:textId="77777777" w:rsidR="00AE1CEC" w:rsidRDefault="00AE1CEC" w:rsidP="00AE1CEC">
      <w:pPr>
        <w:pStyle w:val="aa"/>
      </w:pPr>
      <w:r>
        <w:t>Это - толщина внешней части уретановой капли, которая затвердевает в первые 24 часа.</w:t>
      </w:r>
    </w:p>
    <w:p w14:paraId="4A751B2B" w14:textId="77777777" w:rsidR="00AE1CEC" w:rsidRDefault="00AE1CEC" w:rsidP="00AE1CEC">
      <w:pPr>
        <w:pStyle w:val="aa"/>
      </w:pPr>
      <w:r>
        <w:t>Этот параметр используют для оценки скорости затвердевания.</w:t>
      </w:r>
    </w:p>
    <w:p w14:paraId="09A010A6" w14:textId="77777777" w:rsidR="00AE1CEC" w:rsidRDefault="00AE1CEC" w:rsidP="00AE1CEC">
      <w:pPr>
        <w:pStyle w:val="aa"/>
      </w:pPr>
      <w:r>
        <w:t>Это важнейший аспект герметизации при ремонте детали.</w:t>
      </w:r>
    </w:p>
    <w:p w14:paraId="5CAB71DE" w14:textId="77777777" w:rsidR="00AE1CEC" w:rsidRDefault="00AE1CEC" w:rsidP="00AE1CEC">
      <w:pPr>
        <w:pStyle w:val="aa"/>
      </w:pPr>
      <w:r>
        <w:t>На самом деле, он влияет на возможность окрашивания герметика.</w:t>
      </w:r>
    </w:p>
    <w:p w14:paraId="383C2904" w14:textId="5F8AA0F0" w:rsidR="00AE1CEC" w:rsidRDefault="00AE1CEC" w:rsidP="00AE1CEC">
      <w:pPr>
        <w:pStyle w:val="aa"/>
      </w:pPr>
      <w:r>
        <w:t>Золотое правило гласит, что окрашивание следует проводить только после полно</w:t>
      </w:r>
      <w:r w:rsidR="0020285A">
        <w:t>го</w:t>
      </w:r>
      <w:r>
        <w:t xml:space="preserve"> отвердевания герметика.</w:t>
      </w:r>
    </w:p>
    <w:p w14:paraId="155D54A1" w14:textId="20510580" w:rsidR="00AE1CEC" w:rsidRDefault="00AE1CEC" w:rsidP="00AE1CEC">
      <w:pPr>
        <w:pStyle w:val="aa"/>
      </w:pPr>
      <w:r>
        <w:t>Это позволяет избежать возможных помех от VOC (Летучих органических соединений), выделяемых герметиком с краской.</w:t>
      </w:r>
    </w:p>
    <w:p w14:paraId="4A575792" w14:textId="4E376C7F" w:rsidR="00AE1CEC" w:rsidRDefault="00AE1CEC" w:rsidP="00AE1CEC">
      <w:pPr>
        <w:pStyle w:val="aa"/>
      </w:pPr>
    </w:p>
    <w:p w14:paraId="75ACC142" w14:textId="77777777" w:rsidR="00A93855" w:rsidRDefault="00A93855" w:rsidP="00AE1CEC">
      <w:pPr>
        <w:pStyle w:val="aa"/>
      </w:pPr>
    </w:p>
    <w:p w14:paraId="463AABF0" w14:textId="77777777" w:rsidR="00A93855" w:rsidRDefault="00A93855" w:rsidP="00AE1CEC">
      <w:pPr>
        <w:pStyle w:val="aa"/>
      </w:pPr>
    </w:p>
    <w:p w14:paraId="445E4B5F" w14:textId="77777777" w:rsidR="00A93855" w:rsidRDefault="00A93855" w:rsidP="00AE1CEC">
      <w:pPr>
        <w:pStyle w:val="aa"/>
      </w:pPr>
    </w:p>
    <w:p w14:paraId="37754833" w14:textId="77777777" w:rsidR="00A93855" w:rsidRDefault="00A93855" w:rsidP="00AE1CEC">
      <w:pPr>
        <w:pStyle w:val="aa"/>
      </w:pPr>
    </w:p>
    <w:p w14:paraId="534ACF2B" w14:textId="77777777" w:rsidR="00A93855" w:rsidRDefault="00A93855" w:rsidP="00AE1CEC">
      <w:pPr>
        <w:pStyle w:val="aa"/>
      </w:pPr>
    </w:p>
    <w:p w14:paraId="601183B1" w14:textId="77777777" w:rsidR="00A93855" w:rsidRDefault="00A93855" w:rsidP="00AE1CEC">
      <w:pPr>
        <w:pStyle w:val="aa"/>
      </w:pPr>
    </w:p>
    <w:p w14:paraId="6CAEC85D" w14:textId="77777777" w:rsidR="00A93855" w:rsidRDefault="00A93855" w:rsidP="00AE1CEC">
      <w:pPr>
        <w:pStyle w:val="aa"/>
      </w:pPr>
    </w:p>
    <w:p w14:paraId="081F7044" w14:textId="77777777" w:rsidR="00A93855" w:rsidRDefault="00A93855" w:rsidP="00AE1CEC">
      <w:pPr>
        <w:pStyle w:val="aa"/>
      </w:pPr>
    </w:p>
    <w:p w14:paraId="01223D4A" w14:textId="77777777" w:rsidR="00A93855" w:rsidRDefault="00A93855" w:rsidP="00AE1CEC">
      <w:pPr>
        <w:pStyle w:val="aa"/>
      </w:pPr>
    </w:p>
    <w:p w14:paraId="279A8E20" w14:textId="77777777" w:rsidR="00A93855" w:rsidRDefault="00A93855" w:rsidP="00AE1CEC">
      <w:pPr>
        <w:pStyle w:val="aa"/>
      </w:pPr>
    </w:p>
    <w:p w14:paraId="13C763D1" w14:textId="0D416878" w:rsidR="00AE1CEC" w:rsidRDefault="00AE1CEC" w:rsidP="00AE1CEC">
      <w:pPr>
        <w:pStyle w:val="aa"/>
      </w:pPr>
      <w:r>
        <w:t>Плотность: 1,</w:t>
      </w:r>
      <w:r w:rsidR="00A8380A">
        <w:t>5</w:t>
      </w:r>
      <w:r>
        <w:t xml:space="preserve"> ± 0,0</w:t>
      </w:r>
      <w:r w:rsidR="00AD461D">
        <w:t>3</w:t>
      </w:r>
      <w:r>
        <w:t xml:space="preserve"> г/см3</w:t>
      </w:r>
    </w:p>
    <w:p w14:paraId="3189C0D0" w14:textId="21CF9BB7" w:rsidR="00AD461D" w:rsidRDefault="00AD461D" w:rsidP="00AE1CEC">
      <w:pPr>
        <w:pStyle w:val="aa"/>
      </w:pPr>
      <w:r>
        <w:t xml:space="preserve">Удлинение при разрыве: </w:t>
      </w:r>
      <w:r w:rsidR="00A8380A">
        <w:t>600</w:t>
      </w:r>
      <w:r>
        <w:t>%.</w:t>
      </w:r>
    </w:p>
    <w:p w14:paraId="4ABF71F1" w14:textId="792C646A" w:rsidR="00AD461D" w:rsidRDefault="00AD461D" w:rsidP="00AE1CEC">
      <w:pPr>
        <w:pStyle w:val="aa"/>
      </w:pPr>
      <w:r>
        <w:t>Термостойкость от -40 до +100°C</w:t>
      </w:r>
    </w:p>
    <w:p w14:paraId="2E0EF6B6" w14:textId="46CD70D9" w:rsidR="00AE1CEC" w:rsidRDefault="00AE1CEC" w:rsidP="00AE1CEC">
      <w:pPr>
        <w:pStyle w:val="aa"/>
      </w:pPr>
      <w:r>
        <w:t>Предел прочности: [Н/мм2] (ISO 37 DIN 53504</w:t>
      </w:r>
      <w:proofErr w:type="gramStart"/>
      <w:r>
        <w:t>) &gt;</w:t>
      </w:r>
      <w:proofErr w:type="gramEnd"/>
      <w:r>
        <w:t xml:space="preserve"> 2,</w:t>
      </w:r>
      <w:r w:rsidR="00A93855">
        <w:t>5</w:t>
      </w:r>
      <w:r>
        <w:t>мм</w:t>
      </w:r>
    </w:p>
    <w:p w14:paraId="1BD5D3C8" w14:textId="0A700434" w:rsidR="008E5DC8" w:rsidRPr="00E057B2" w:rsidRDefault="008E5DC8" w:rsidP="008E5DC8">
      <w:pPr>
        <w:pStyle w:val="aa"/>
        <w:rPr>
          <w:rFonts w:ascii="Times New Roman" w:hAnsi="Times New Roman" w:cs="Times New Roman"/>
          <w:sz w:val="20"/>
          <w:szCs w:val="20"/>
        </w:rPr>
      </w:pPr>
      <w:r w:rsidRPr="00E057B2">
        <w:rPr>
          <w:rFonts w:ascii="Times New Roman" w:hAnsi="Times New Roman" w:cs="Times New Roman"/>
          <w:sz w:val="20"/>
          <w:szCs w:val="20"/>
        </w:rPr>
        <w:t xml:space="preserve">Срок годности: </w:t>
      </w:r>
      <w:r>
        <w:rPr>
          <w:rFonts w:ascii="Times New Roman" w:hAnsi="Times New Roman" w:cs="Times New Roman"/>
          <w:sz w:val="20"/>
          <w:szCs w:val="20"/>
        </w:rPr>
        <w:t xml:space="preserve">Не менее </w:t>
      </w:r>
      <w:r w:rsidRPr="00E057B2">
        <w:rPr>
          <w:rFonts w:ascii="Times New Roman" w:hAnsi="Times New Roman" w:cs="Times New Roman"/>
          <w:sz w:val="20"/>
          <w:szCs w:val="20"/>
        </w:rPr>
        <w:t>1</w:t>
      </w:r>
      <w:r w:rsidR="00A93855">
        <w:rPr>
          <w:rFonts w:ascii="Times New Roman" w:hAnsi="Times New Roman" w:cs="Times New Roman"/>
          <w:sz w:val="20"/>
          <w:szCs w:val="20"/>
        </w:rPr>
        <w:t>8</w:t>
      </w:r>
      <w:r w:rsidRPr="00E057B2">
        <w:rPr>
          <w:rFonts w:ascii="Times New Roman" w:hAnsi="Times New Roman" w:cs="Times New Roman"/>
          <w:sz w:val="20"/>
          <w:szCs w:val="20"/>
        </w:rPr>
        <w:t xml:space="preserve"> месяцев</w:t>
      </w:r>
      <w:r>
        <w:rPr>
          <w:rFonts w:ascii="Times New Roman" w:hAnsi="Times New Roman" w:cs="Times New Roman"/>
          <w:sz w:val="20"/>
          <w:szCs w:val="20"/>
        </w:rPr>
        <w:t xml:space="preserve"> в заводской закрытой упаковке, при температуре от +5 до +30 и влажности не более 50</w:t>
      </w:r>
      <w:r w:rsidRPr="00E057B2">
        <w:rPr>
          <w:rFonts w:ascii="Times New Roman" w:hAnsi="Times New Roman" w:cs="Times New Roman"/>
          <w:sz w:val="20"/>
          <w:szCs w:val="20"/>
        </w:rPr>
        <w:t>%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6E4D056B" w14:textId="77777777" w:rsidR="008E5DC8" w:rsidRDefault="008E5DC8" w:rsidP="00AE1CEC">
      <w:pPr>
        <w:pStyle w:val="aa"/>
      </w:pPr>
    </w:p>
    <w:sectPr w:rsidR="008E5DC8" w:rsidSect="002D6D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913017" w14:textId="77777777" w:rsidR="009612A0" w:rsidRDefault="009612A0" w:rsidP="00AA53CA">
      <w:pPr>
        <w:spacing w:after="0" w:line="240" w:lineRule="auto"/>
      </w:pPr>
      <w:r>
        <w:separator/>
      </w:r>
    </w:p>
  </w:endnote>
  <w:endnote w:type="continuationSeparator" w:id="0">
    <w:p w14:paraId="7DF2CD9B" w14:textId="77777777" w:rsidR="009612A0" w:rsidRDefault="009612A0" w:rsidP="00AA53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CB44E0" w14:textId="77777777" w:rsidR="00AA53CA" w:rsidRDefault="00AA53C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5EB82A" w14:textId="77777777" w:rsidR="00AA53CA" w:rsidRDefault="00AA53C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8BB240" w14:textId="77777777" w:rsidR="00AA53CA" w:rsidRDefault="00AA53C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D5A3F6" w14:textId="77777777" w:rsidR="009612A0" w:rsidRDefault="009612A0" w:rsidP="00AA53CA">
      <w:pPr>
        <w:spacing w:after="0" w:line="240" w:lineRule="auto"/>
      </w:pPr>
      <w:r>
        <w:separator/>
      </w:r>
    </w:p>
  </w:footnote>
  <w:footnote w:type="continuationSeparator" w:id="0">
    <w:p w14:paraId="2C434864" w14:textId="77777777" w:rsidR="009612A0" w:rsidRDefault="009612A0" w:rsidP="00AA53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E9BDF5" w14:textId="77777777" w:rsidR="00AA53CA" w:rsidRDefault="009612A0">
    <w:pPr>
      <w:pStyle w:val="a3"/>
    </w:pPr>
    <w:r>
      <w:rPr>
        <w:noProof/>
        <w:lang w:eastAsia="ru-RU"/>
      </w:rPr>
      <w:pict w14:anchorId="01FB2E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213576" o:spid="_x0000_s2059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SOLID_TDS_prof_wor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71700F" w14:textId="77777777" w:rsidR="00AA53CA" w:rsidRDefault="009612A0">
    <w:pPr>
      <w:pStyle w:val="a3"/>
    </w:pPr>
    <w:r>
      <w:rPr>
        <w:noProof/>
        <w:lang w:eastAsia="ru-RU"/>
      </w:rPr>
      <w:pict w14:anchorId="1C3CC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213577" o:spid="_x0000_s2060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SOLID_TDS_prof_word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7E4D0B" w14:textId="77777777" w:rsidR="00AA53CA" w:rsidRDefault="009612A0">
    <w:pPr>
      <w:pStyle w:val="a3"/>
    </w:pPr>
    <w:r>
      <w:rPr>
        <w:noProof/>
        <w:lang w:eastAsia="ru-RU"/>
      </w:rPr>
      <w:pict w14:anchorId="634C226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213575" o:spid="_x0000_s2058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SOLID_TDS_prof_word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0C4CF8"/>
    <w:multiLevelType w:val="hybridMultilevel"/>
    <w:tmpl w:val="13EA4F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3CA"/>
    <w:rsid w:val="00076F38"/>
    <w:rsid w:val="000F7C4C"/>
    <w:rsid w:val="001346BD"/>
    <w:rsid w:val="0018287C"/>
    <w:rsid w:val="001A3205"/>
    <w:rsid w:val="001E22C5"/>
    <w:rsid w:val="001F5594"/>
    <w:rsid w:val="0020285A"/>
    <w:rsid w:val="002319BA"/>
    <w:rsid w:val="002725D2"/>
    <w:rsid w:val="002753A8"/>
    <w:rsid w:val="002D6D97"/>
    <w:rsid w:val="00320D40"/>
    <w:rsid w:val="00331D3B"/>
    <w:rsid w:val="003463EE"/>
    <w:rsid w:val="003B2580"/>
    <w:rsid w:val="00402940"/>
    <w:rsid w:val="0050601A"/>
    <w:rsid w:val="00535FE7"/>
    <w:rsid w:val="00553F65"/>
    <w:rsid w:val="00556087"/>
    <w:rsid w:val="005D3DF7"/>
    <w:rsid w:val="00646566"/>
    <w:rsid w:val="006E699C"/>
    <w:rsid w:val="007634F6"/>
    <w:rsid w:val="00800282"/>
    <w:rsid w:val="008053A6"/>
    <w:rsid w:val="00833291"/>
    <w:rsid w:val="008A3927"/>
    <w:rsid w:val="008A4E17"/>
    <w:rsid w:val="008E5DC8"/>
    <w:rsid w:val="008E678B"/>
    <w:rsid w:val="009612A0"/>
    <w:rsid w:val="00987E3B"/>
    <w:rsid w:val="009C1F84"/>
    <w:rsid w:val="009C3A8A"/>
    <w:rsid w:val="009F37F8"/>
    <w:rsid w:val="009F5F43"/>
    <w:rsid w:val="00A64E0A"/>
    <w:rsid w:val="00A70CDE"/>
    <w:rsid w:val="00A8380A"/>
    <w:rsid w:val="00A93855"/>
    <w:rsid w:val="00AA53CA"/>
    <w:rsid w:val="00AB0DE4"/>
    <w:rsid w:val="00AD461D"/>
    <w:rsid w:val="00AE1CEC"/>
    <w:rsid w:val="00C17146"/>
    <w:rsid w:val="00CC007F"/>
    <w:rsid w:val="00CC0D80"/>
    <w:rsid w:val="00CE2BC2"/>
    <w:rsid w:val="00DB481D"/>
    <w:rsid w:val="00DE0A78"/>
    <w:rsid w:val="00E057B2"/>
    <w:rsid w:val="00E06E98"/>
    <w:rsid w:val="00E21C80"/>
    <w:rsid w:val="00F30E81"/>
    <w:rsid w:val="00F3137A"/>
    <w:rsid w:val="00F9031C"/>
    <w:rsid w:val="00F906C5"/>
    <w:rsid w:val="00F9616B"/>
    <w:rsid w:val="00FE770A"/>
    <w:rsid w:val="00FE7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  <w14:docId w14:val="258EB157"/>
  <w15:docId w15:val="{0E64B9CB-113E-4631-B0D7-4A683F91C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1F84"/>
  </w:style>
  <w:style w:type="paragraph" w:styleId="1">
    <w:name w:val="heading 1"/>
    <w:basedOn w:val="a"/>
    <w:next w:val="a"/>
    <w:link w:val="10"/>
    <w:uiPriority w:val="1"/>
    <w:qFormat/>
    <w:rsid w:val="002D6D97"/>
    <w:pPr>
      <w:widowControl w:val="0"/>
      <w:autoSpaceDE w:val="0"/>
      <w:autoSpaceDN w:val="0"/>
      <w:adjustRightInd w:val="0"/>
      <w:spacing w:after="0" w:line="240" w:lineRule="auto"/>
      <w:ind w:left="116"/>
      <w:outlineLvl w:val="0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A53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A53CA"/>
  </w:style>
  <w:style w:type="paragraph" w:styleId="a5">
    <w:name w:val="footer"/>
    <w:basedOn w:val="a"/>
    <w:link w:val="a6"/>
    <w:uiPriority w:val="99"/>
    <w:semiHidden/>
    <w:unhideWhenUsed/>
    <w:rsid w:val="00AA53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A53CA"/>
  </w:style>
  <w:style w:type="character" w:customStyle="1" w:styleId="10">
    <w:name w:val="Заголовок 1 Знак"/>
    <w:basedOn w:val="a0"/>
    <w:link w:val="1"/>
    <w:uiPriority w:val="1"/>
    <w:rsid w:val="002D6D97"/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styleId="a7">
    <w:name w:val="Body Text"/>
    <w:basedOn w:val="a"/>
    <w:link w:val="a8"/>
    <w:uiPriority w:val="1"/>
    <w:qFormat/>
    <w:rsid w:val="002D6D97"/>
    <w:pPr>
      <w:widowControl w:val="0"/>
      <w:autoSpaceDE w:val="0"/>
      <w:autoSpaceDN w:val="0"/>
      <w:adjustRightInd w:val="0"/>
      <w:spacing w:after="0" w:line="240" w:lineRule="auto"/>
      <w:ind w:left="216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1"/>
    <w:rsid w:val="002D6D97"/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2D6D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2D6D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8053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BC80B9-3E54-4783-839A-962273029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</TotalTime>
  <Pages>1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petin</dc:creator>
  <cp:lastModifiedBy>Власов Сергей</cp:lastModifiedBy>
  <cp:revision>23</cp:revision>
  <cp:lastPrinted>2026-09-09T06:03:00Z</cp:lastPrinted>
  <dcterms:created xsi:type="dcterms:W3CDTF">2018-03-15T13:45:00Z</dcterms:created>
  <dcterms:modified xsi:type="dcterms:W3CDTF">2026-09-09T06:03:00Z</dcterms:modified>
</cp:coreProperties>
</file>